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54A384F4" w:rsidR="00E016AD" w:rsidRPr="00652821" w:rsidRDefault="008B2904">
            <w:pPr>
              <w:rPr>
                <w:rFonts w:ascii="Times New Roman" w:eastAsia="Helvetica Neue" w:hAnsi="Times New Roman" w:cs="Times New Roman"/>
                <w:sz w:val="24"/>
                <w:szCs w:val="24"/>
              </w:rPr>
            </w:pPr>
            <w:r>
              <w:rPr>
                <w:rFonts w:ascii="Times New Roman" w:eastAsia="Helvetica Neue" w:hAnsi="Times New Roman" w:cs="Times New Roman"/>
                <w:sz w:val="24"/>
                <w:szCs w:val="24"/>
              </w:rPr>
              <w:t>Practica profesională în învățământul special</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0B0D451"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615975" w:rsidRPr="00615975">
              <w:rPr>
                <w:rFonts w:ascii="Times New Roman" w:eastAsia="Helvetica Neue" w:hAnsi="Times New Roman" w:cs="Times New Roman"/>
                <w:sz w:val="24"/>
                <w:szCs w:val="24"/>
              </w:rPr>
              <w:t>LPS217</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4BF1AFBF" w:rsidR="00E016AD" w:rsidRPr="00652821" w:rsidRDefault="006B339A">
            <w:pP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78B6503C" w:rsidR="00E016AD" w:rsidRPr="00652821" w:rsidRDefault="009501DE" w:rsidP="00733B50">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Asist. Univ. Drd. </w:t>
            </w:r>
            <w:r w:rsidR="00733B50">
              <w:rPr>
                <w:rFonts w:ascii="Times New Roman" w:eastAsia="Helvetica Neue" w:hAnsi="Times New Roman" w:cs="Times New Roman"/>
                <w:sz w:val="24"/>
                <w:szCs w:val="24"/>
              </w:rPr>
              <w:t>Creț Cristiana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2A5B0764" w:rsidR="00E016AD" w:rsidRPr="00652821" w:rsidRDefault="00733B50"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170D474"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615975">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7F5648A1" w:rsidR="00E016AD" w:rsidRPr="00652821" w:rsidRDefault="009A1B1F">
            <w:pPr>
              <w:rPr>
                <w:rFonts w:ascii="Times New Roman" w:eastAsia="Helvetica Neue" w:hAnsi="Times New Roman" w:cs="Times New Roman"/>
                <w:sz w:val="24"/>
                <w:szCs w:val="24"/>
              </w:rPr>
            </w:pPr>
            <w:r>
              <w:rPr>
                <w:rFonts w:ascii="Times New Roman" w:eastAsia="Helvetica Neue" w:hAnsi="Times New Roman" w:cs="Times New Roman"/>
                <w:sz w:val="24"/>
                <w:szCs w:val="24"/>
              </w:rPr>
              <w:t>C3</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1E4CEC2F" w:rsidR="00E016AD" w:rsidRPr="00652821" w:rsidRDefault="00E016AD">
            <w:pPr>
              <w:jc w:val="center"/>
              <w:rPr>
                <w:rFonts w:ascii="Times New Roman" w:eastAsia="Helvetica Neue" w:hAnsi="Times New Roman" w:cs="Times New Roman"/>
                <w:sz w:val="24"/>
                <w:szCs w:val="24"/>
              </w:rPr>
            </w:pPr>
          </w:p>
        </w:tc>
        <w:tc>
          <w:tcPr>
            <w:tcW w:w="1627" w:type="dxa"/>
            <w:vAlign w:val="center"/>
          </w:tcPr>
          <w:p w14:paraId="6D8C36EF" w14:textId="17F2E888" w:rsidR="00E016AD" w:rsidRPr="00652821" w:rsidRDefault="00E016AD">
            <w:pPr>
              <w:jc w:val="center"/>
              <w:rPr>
                <w:rFonts w:ascii="Times New Roman" w:eastAsia="Helvetica Neue" w:hAnsi="Times New Roman" w:cs="Times New Roman"/>
                <w:sz w:val="24"/>
                <w:szCs w:val="24"/>
              </w:rPr>
            </w:pPr>
          </w:p>
        </w:tc>
        <w:tc>
          <w:tcPr>
            <w:tcW w:w="1728" w:type="dxa"/>
            <w:vAlign w:val="center"/>
          </w:tcPr>
          <w:p w14:paraId="3724667C" w14:textId="17CBB907" w:rsidR="00E016AD" w:rsidRPr="00652821" w:rsidRDefault="009A1B1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1873A900" w:rsidR="00E016AD" w:rsidRPr="00652821" w:rsidRDefault="009A1B1F">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72B44D52" w:rsidR="00E016AD" w:rsidRPr="00652821" w:rsidRDefault="00E016AD">
            <w:pPr>
              <w:jc w:val="center"/>
              <w:rPr>
                <w:rFonts w:ascii="Times New Roman" w:eastAsia="Helvetica Neue" w:hAnsi="Times New Roman" w:cs="Times New Roman"/>
                <w:sz w:val="24"/>
                <w:szCs w:val="24"/>
              </w:rPr>
            </w:pPr>
          </w:p>
        </w:tc>
        <w:tc>
          <w:tcPr>
            <w:tcW w:w="1627" w:type="dxa"/>
            <w:vAlign w:val="center"/>
          </w:tcPr>
          <w:p w14:paraId="0F6A0D93" w14:textId="4B8894BA" w:rsidR="00E016AD" w:rsidRPr="00652821" w:rsidRDefault="00E016AD">
            <w:pPr>
              <w:jc w:val="center"/>
              <w:rPr>
                <w:rFonts w:ascii="Times New Roman" w:eastAsia="Helvetica Neue" w:hAnsi="Times New Roman" w:cs="Times New Roman"/>
                <w:sz w:val="24"/>
                <w:szCs w:val="24"/>
              </w:rPr>
            </w:pPr>
          </w:p>
        </w:tc>
        <w:tc>
          <w:tcPr>
            <w:tcW w:w="1728" w:type="dxa"/>
            <w:vAlign w:val="center"/>
          </w:tcPr>
          <w:p w14:paraId="72976C62" w14:textId="120504E2" w:rsidR="00E016AD" w:rsidRPr="00652821" w:rsidRDefault="009A1B1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50DDBBBD" w:rsidR="00E016AD" w:rsidRPr="00652821" w:rsidRDefault="009A1B1F">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1BDB364"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652821" w:rsidRDefault="0097266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1292C47" w:rsidR="00E016AD" w:rsidRPr="00652821" w:rsidRDefault="00E208BE"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242B796C" w:rsidR="00E016AD" w:rsidRPr="00652821" w:rsidRDefault="00E208BE"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70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6404A65" w:rsidR="00E016AD" w:rsidRPr="00652821" w:rsidRDefault="009D3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1B7166">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7DE9182A"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52821">
              <w:rPr>
                <w:b/>
                <w:sz w:val="24"/>
                <w:szCs w:val="24"/>
              </w:rPr>
              <w:t>CP4.</w:t>
            </w:r>
            <w:r w:rsidRPr="00652821">
              <w:rPr>
                <w:b/>
                <w:noProof/>
                <w:sz w:val="24"/>
                <w:szCs w:val="24"/>
              </w:rPr>
              <w:t xml:space="preserve"> </w:t>
            </w:r>
            <w:r w:rsidRPr="00652821">
              <w:rPr>
                <w:sz w:val="24"/>
                <w:szCs w:val="24"/>
              </w:rPr>
              <w:t>Evaluarea psihologică a individului, grupului și organizației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03BE27FB" w:rsidR="00E016AD" w:rsidRPr="00652821" w:rsidRDefault="00E016AD" w:rsidP="00986DDD">
            <w:pPr>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7EE63FA3" w:rsidR="00E016AD" w:rsidRPr="00652821" w:rsidRDefault="007553C0">
            <w:pPr>
              <w:jc w:val="both"/>
              <w:rPr>
                <w:rFonts w:ascii="Times New Roman" w:eastAsia="Helvetica Neue" w:hAnsi="Times New Roman" w:cs="Times New Roman"/>
                <w:sz w:val="24"/>
                <w:szCs w:val="24"/>
              </w:rPr>
            </w:pPr>
            <w:r>
              <w:rPr>
                <w:rFonts w:ascii="Times New Roman" w:hAnsi="Times New Roman" w:cs="Times New Roman"/>
                <w:sz w:val="24"/>
                <w:szCs w:val="24"/>
              </w:rPr>
              <w:t>-</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686"/>
        <w:gridCol w:w="1733"/>
        <w:gridCol w:w="5937"/>
        <w:gridCol w:w="1273"/>
      </w:tblGrid>
      <w:tr w:rsidR="00E42263" w:rsidRPr="00652821" w14:paraId="7C7A2A15" w14:textId="77777777" w:rsidTr="00C86672">
        <w:tc>
          <w:tcPr>
            <w:tcW w:w="686"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670"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273"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C86672">
        <w:tc>
          <w:tcPr>
            <w:tcW w:w="686" w:type="dxa"/>
            <w:vMerge w:val="restart"/>
          </w:tcPr>
          <w:p w14:paraId="75AD6A87" w14:textId="0BF95699"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w:t>
            </w:r>
            <w:bookmarkEnd w:id="3"/>
            <w:r w:rsidR="00C86672">
              <w:rPr>
                <w:rFonts w:ascii="Times New Roman" w:hAnsi="Times New Roman" w:cs="Times New Roman"/>
                <w:i/>
                <w:w w:val="115"/>
                <w:sz w:val="24"/>
                <w:szCs w:val="24"/>
              </w:rPr>
              <w:t>F9</w:t>
            </w:r>
          </w:p>
        </w:tc>
        <w:tc>
          <w:tcPr>
            <w:tcW w:w="1733"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937" w:type="dxa"/>
          </w:tcPr>
          <w:p w14:paraId="7F1ECEDF" w14:textId="77777777" w:rsidR="00D350AE" w:rsidRDefault="00D350AE" w:rsidP="00D350AE">
            <w:pPr>
              <w:pStyle w:val="TableParagraph"/>
              <w:tabs>
                <w:tab w:val="left" w:pos="226"/>
              </w:tabs>
              <w:ind w:left="0" w:right="299"/>
              <w:contextualSpacing/>
              <w:rPr>
                <w:rFonts w:ascii="Times New Roman" w:hAnsi="Times New Roman" w:cs="Times New Roman"/>
                <w:sz w:val="24"/>
                <w:szCs w:val="24"/>
              </w:rPr>
            </w:pPr>
            <w:r w:rsidRPr="00D350AE">
              <w:rPr>
                <w:rFonts w:ascii="Times New Roman" w:hAnsi="Times New Roman" w:cs="Times New Roman"/>
                <w:sz w:val="24"/>
                <w:szCs w:val="24"/>
              </w:rPr>
              <w:t>Studentul/Absolventul:</w:t>
            </w:r>
          </w:p>
          <w:p w14:paraId="6A3117EC" w14:textId="4F66C137" w:rsidR="00D350AE" w:rsidRDefault="00D350AE" w:rsidP="00D350AE">
            <w:pPr>
              <w:pStyle w:val="TableParagraph"/>
              <w:numPr>
                <w:ilvl w:val="0"/>
                <w:numId w:val="27"/>
              </w:numPr>
              <w:tabs>
                <w:tab w:val="left" w:pos="226"/>
              </w:tabs>
              <w:ind w:right="299"/>
              <w:contextualSpacing/>
              <w:rPr>
                <w:rFonts w:ascii="Times New Roman" w:hAnsi="Times New Roman" w:cs="Times New Roman"/>
                <w:sz w:val="24"/>
                <w:szCs w:val="24"/>
              </w:rPr>
            </w:pPr>
            <w:r w:rsidRPr="00D350AE">
              <w:rPr>
                <w:rFonts w:ascii="Times New Roman" w:hAnsi="Times New Roman" w:cs="Times New Roman"/>
                <w:sz w:val="24"/>
                <w:szCs w:val="24"/>
              </w:rPr>
              <w:t xml:space="preserve">demonstrează ca deține reperele procedurale ale unei comunicări </w:t>
            </w:r>
            <w:r>
              <w:rPr>
                <w:rFonts w:ascii="Times New Roman" w:hAnsi="Times New Roman" w:cs="Times New Roman"/>
                <w:sz w:val="24"/>
                <w:szCs w:val="24"/>
              </w:rPr>
              <w:t>eficiente în grup;</w:t>
            </w:r>
          </w:p>
          <w:p w14:paraId="456499BB" w14:textId="77777777" w:rsidR="00A721AE" w:rsidRPr="00D350AE" w:rsidRDefault="00D350AE" w:rsidP="00D350AE">
            <w:pPr>
              <w:pStyle w:val="TableParagraph"/>
              <w:numPr>
                <w:ilvl w:val="0"/>
                <w:numId w:val="27"/>
              </w:numPr>
              <w:tabs>
                <w:tab w:val="left" w:pos="226"/>
              </w:tabs>
              <w:ind w:right="299"/>
              <w:contextualSpacing/>
              <w:rPr>
                <w:rFonts w:ascii="Times New Roman" w:hAnsi="Times New Roman" w:cs="Times New Roman"/>
                <w:sz w:val="24"/>
                <w:szCs w:val="24"/>
              </w:rPr>
            </w:pPr>
            <w:r w:rsidRPr="00D350AE">
              <w:rPr>
                <w:rFonts w:ascii="Times New Roman" w:hAnsi="Times New Roman" w:cs="Times New Roman"/>
                <w:sz w:val="24"/>
                <w:szCs w:val="24"/>
              </w:rPr>
              <w:t xml:space="preserve">demonstrează  însușirea  </w:t>
            </w:r>
            <w:r>
              <w:rPr>
                <w:rFonts w:ascii="Times New Roman" w:hAnsi="Times New Roman" w:cs="Times New Roman"/>
                <w:sz w:val="24"/>
                <w:szCs w:val="24"/>
              </w:rPr>
              <w:t xml:space="preserve">unor </w:t>
            </w:r>
            <w:r w:rsidRPr="00D350AE">
              <w:rPr>
                <w:rFonts w:ascii="Times New Roman" w:hAnsi="Times New Roman" w:cs="Times New Roman"/>
                <w:sz w:val="24"/>
                <w:szCs w:val="24"/>
                <w:lang w:val="ro"/>
              </w:rPr>
              <w:t>cunoștințe relevante din domenii conexe</w:t>
            </w:r>
            <w:r>
              <w:rPr>
                <w:rFonts w:ascii="Times New Roman" w:hAnsi="Times New Roman" w:cs="Times New Roman"/>
                <w:sz w:val="24"/>
                <w:szCs w:val="24"/>
                <w:lang w:val="ro"/>
              </w:rPr>
              <w:t xml:space="preserve"> psihologiei, pentru a le integra în relația cu beneficiarul serviciilor psihologice;</w:t>
            </w:r>
          </w:p>
          <w:p w14:paraId="6378181F" w14:textId="6A93407C" w:rsidR="00D350AE" w:rsidRPr="00D350AE" w:rsidRDefault="00D350AE" w:rsidP="00D350AE">
            <w:pPr>
              <w:pStyle w:val="TableParagraph"/>
              <w:numPr>
                <w:ilvl w:val="0"/>
                <w:numId w:val="27"/>
              </w:numPr>
              <w:tabs>
                <w:tab w:val="left" w:pos="226"/>
              </w:tabs>
              <w:ind w:right="299"/>
              <w:contextualSpacing/>
              <w:rPr>
                <w:rFonts w:ascii="Times New Roman" w:hAnsi="Times New Roman" w:cs="Times New Roman"/>
                <w:sz w:val="24"/>
                <w:szCs w:val="24"/>
              </w:rPr>
            </w:pPr>
            <w:r>
              <w:rPr>
                <w:rFonts w:ascii="Times New Roman" w:hAnsi="Times New Roman" w:cs="Times New Roman"/>
                <w:sz w:val="24"/>
                <w:szCs w:val="24"/>
                <w:lang w:val="ro"/>
              </w:rPr>
              <w:t>utilizează procedeele adecvate care contribuie la cooperarea interdisciplinară/multidisciplinară/transdisciplinară, dinamica grupurilor și leadership, aplicabile într-un context de lucru de interacțiune în grupuri de lucru interdisciplinare.</w:t>
            </w:r>
          </w:p>
        </w:tc>
        <w:tc>
          <w:tcPr>
            <w:tcW w:w="1273" w:type="dxa"/>
            <w:vMerge w:val="restart"/>
          </w:tcPr>
          <w:p w14:paraId="11423BD3" w14:textId="51FE85C8"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4AACD384" w14:textId="77777777" w:rsidTr="00C86672">
        <w:tc>
          <w:tcPr>
            <w:tcW w:w="686" w:type="dxa"/>
            <w:vMerge/>
          </w:tcPr>
          <w:p w14:paraId="073A1167" w14:textId="77777777" w:rsidR="00A721AE" w:rsidRPr="00652821" w:rsidRDefault="00A721AE" w:rsidP="00A721AE">
            <w:pPr>
              <w:rPr>
                <w:rFonts w:ascii="Times New Roman" w:hAnsi="Times New Roman" w:cs="Times New Roman"/>
                <w:sz w:val="24"/>
                <w:szCs w:val="24"/>
              </w:rPr>
            </w:pPr>
          </w:p>
        </w:tc>
        <w:tc>
          <w:tcPr>
            <w:tcW w:w="1733"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937" w:type="dxa"/>
          </w:tcPr>
          <w:p w14:paraId="71954D4B"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CDF02C9" w14:textId="77777777" w:rsidR="00A721AE" w:rsidRDefault="000B33D3" w:rsidP="000B33D3">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Pr>
                <w:rFonts w:ascii="Times New Roman" w:hAnsi="Times New Roman" w:cs="Times New Roman"/>
                <w:sz w:val="24"/>
                <w:szCs w:val="24"/>
              </w:rPr>
              <w:t>interacționează performant cu alte persoane în cadrul unor echipe centrate pe realizarea unor sarcini comune;</w:t>
            </w:r>
          </w:p>
          <w:p w14:paraId="4440DDE4" w14:textId="77777777" w:rsidR="000B33D3" w:rsidRDefault="000B33D3" w:rsidP="000B33D3">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Pr>
                <w:rFonts w:ascii="Times New Roman" w:hAnsi="Times New Roman" w:cs="Times New Roman"/>
                <w:sz w:val="24"/>
                <w:szCs w:val="24"/>
              </w:rPr>
              <w:t>învață să interacționeze eficient cu viitorii clienți în activități de evaluare, consiliere, orientare vocațională și a carierei, sub supervizare</w:t>
            </w:r>
            <w:r w:rsidR="00B56744">
              <w:rPr>
                <w:rFonts w:ascii="Times New Roman" w:hAnsi="Times New Roman" w:cs="Times New Roman"/>
                <w:sz w:val="24"/>
                <w:szCs w:val="24"/>
              </w:rPr>
              <w:t>;</w:t>
            </w:r>
          </w:p>
          <w:p w14:paraId="5D63C12B" w14:textId="742BDCF1" w:rsidR="00B56744" w:rsidRPr="000B33D3" w:rsidRDefault="00B56744" w:rsidP="000B33D3">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Pr>
                <w:rFonts w:ascii="Times New Roman" w:hAnsi="Times New Roman" w:cs="Times New Roman"/>
                <w:sz w:val="24"/>
                <w:szCs w:val="24"/>
              </w:rPr>
              <w:t xml:space="preserve">dezvoltă competențe digitale necesare relaționării </w:t>
            </w:r>
            <w:r>
              <w:rPr>
                <w:rFonts w:ascii="Times New Roman" w:hAnsi="Times New Roman" w:cs="Times New Roman"/>
                <w:sz w:val="24"/>
                <w:szCs w:val="24"/>
              </w:rPr>
              <w:lastRenderedPageBreak/>
              <w:t>eficiente cu partenerii de echipă și clienții, sub supervizare.</w:t>
            </w:r>
          </w:p>
        </w:tc>
        <w:tc>
          <w:tcPr>
            <w:tcW w:w="1273"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C86672">
        <w:tc>
          <w:tcPr>
            <w:tcW w:w="686" w:type="dxa"/>
            <w:vMerge/>
          </w:tcPr>
          <w:p w14:paraId="633B46B1" w14:textId="77777777" w:rsidR="00A721AE" w:rsidRPr="00652821" w:rsidRDefault="00A721AE" w:rsidP="00A721AE">
            <w:pPr>
              <w:rPr>
                <w:rFonts w:ascii="Times New Roman" w:hAnsi="Times New Roman" w:cs="Times New Roman"/>
                <w:sz w:val="24"/>
                <w:szCs w:val="24"/>
              </w:rPr>
            </w:pPr>
          </w:p>
        </w:tc>
        <w:tc>
          <w:tcPr>
            <w:tcW w:w="1733"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937" w:type="dxa"/>
          </w:tcPr>
          <w:p w14:paraId="018046C9"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D99F427" w14:textId="77777777" w:rsidR="00A721AE" w:rsidRDefault="00B56744" w:rsidP="001B7166">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Pr>
                <w:rFonts w:ascii="Times New Roman" w:hAnsi="Times New Roman" w:cs="Times New Roman"/>
                <w:sz w:val="24"/>
                <w:szCs w:val="24"/>
              </w:rPr>
              <w:t>exprimă dorința de a crea un mediu de încredere în raporturile cu colaboratorii implicați în demersul psihologic;</w:t>
            </w:r>
          </w:p>
          <w:p w14:paraId="6A2FE8BE" w14:textId="1A2B99EF" w:rsidR="00B56744" w:rsidRDefault="00B56744" w:rsidP="001B7166">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Pr>
                <w:rFonts w:ascii="Times New Roman" w:hAnsi="Times New Roman" w:cs="Times New Roman"/>
                <w:sz w:val="24"/>
                <w:szCs w:val="24"/>
              </w:rPr>
              <w:t>dovedește disponibilitate de a explora noi experiențe, cunoștințe, cercetări și practici utile în demersurile profesionale colaborative;</w:t>
            </w:r>
          </w:p>
          <w:p w14:paraId="3ADFFE53" w14:textId="43B6A954" w:rsidR="00B56744" w:rsidRPr="00581C7E" w:rsidRDefault="00B56744" w:rsidP="001B7166">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Pr>
                <w:rFonts w:ascii="Times New Roman" w:hAnsi="Times New Roman" w:cs="Times New Roman"/>
                <w:sz w:val="24"/>
                <w:szCs w:val="24"/>
              </w:rPr>
              <w:t>manifestă spirit de echipă, sinceritate, toleranță, empatie și respect în interacțiunea cu ceilalți parteneri din echipele de lucru și cu supervizorii.</w:t>
            </w:r>
          </w:p>
        </w:tc>
        <w:tc>
          <w:tcPr>
            <w:tcW w:w="1273"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C86672">
        <w:tc>
          <w:tcPr>
            <w:tcW w:w="686" w:type="dxa"/>
            <w:vMerge w:val="restart"/>
          </w:tcPr>
          <w:p w14:paraId="4CC48573" w14:textId="2C2A2063" w:rsidR="00A721AE" w:rsidRPr="00652821" w:rsidRDefault="00C86672" w:rsidP="00A721AE">
            <w:pPr>
              <w:rPr>
                <w:rFonts w:ascii="Times New Roman" w:hAnsi="Times New Roman" w:cs="Times New Roman"/>
                <w:sz w:val="24"/>
                <w:szCs w:val="24"/>
              </w:rPr>
            </w:pPr>
            <w:r>
              <w:rPr>
                <w:rFonts w:ascii="Times New Roman" w:hAnsi="Times New Roman" w:cs="Times New Roman"/>
                <w:i/>
                <w:w w:val="115"/>
                <w:sz w:val="24"/>
                <w:szCs w:val="24"/>
              </w:rPr>
              <w:t>CF 10</w:t>
            </w:r>
          </w:p>
        </w:tc>
        <w:tc>
          <w:tcPr>
            <w:tcW w:w="173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937" w:type="dxa"/>
          </w:tcPr>
          <w:p w14:paraId="25896B1F" w14:textId="77777777" w:rsidR="00A721AE" w:rsidRDefault="007553C0" w:rsidP="007553C0">
            <w:pPr>
              <w:pStyle w:val="TableParagraph"/>
              <w:contextualSpacing/>
              <w:jc w:val="left"/>
              <w:rPr>
                <w:rFonts w:ascii="Times New Roman" w:hAnsi="Times New Roman" w:cs="Times New Roman"/>
                <w:sz w:val="24"/>
                <w:szCs w:val="24"/>
              </w:rPr>
            </w:pPr>
            <w:r>
              <w:rPr>
                <w:rFonts w:ascii="Times New Roman" w:hAnsi="Times New Roman" w:cs="Times New Roman"/>
                <w:sz w:val="24"/>
                <w:szCs w:val="24"/>
              </w:rPr>
              <w:t>Studentul/Absolventul:</w:t>
            </w:r>
            <w:r w:rsidR="00C86672">
              <w:rPr>
                <w:rFonts w:ascii="Times New Roman" w:hAnsi="Times New Roman" w:cs="Times New Roman"/>
                <w:sz w:val="24"/>
                <w:szCs w:val="24"/>
              </w:rPr>
              <w:t xml:space="preserve"> </w:t>
            </w:r>
          </w:p>
          <w:p w14:paraId="4262C9AD" w14:textId="77777777" w:rsidR="00C86672" w:rsidRDefault="00C86672" w:rsidP="00C86672">
            <w:pPr>
              <w:pStyle w:val="TableParagraph"/>
              <w:contextualSpacing/>
              <w:jc w:val="left"/>
              <w:rPr>
                <w:rFonts w:ascii="Times New Roman" w:hAnsi="Times New Roman" w:cs="Times New Roman"/>
                <w:sz w:val="24"/>
                <w:szCs w:val="24"/>
              </w:rPr>
            </w:pPr>
            <w:r>
              <w:rPr>
                <w:rFonts w:ascii="Times New Roman" w:hAnsi="Times New Roman" w:cs="Times New Roman"/>
                <w:sz w:val="24"/>
                <w:szCs w:val="24"/>
              </w:rPr>
              <w:t>a)sumarizează teorii despre diversitate/ teorii interculturale/ despre adaptare și incluziune în practica profesională;</w:t>
            </w:r>
          </w:p>
          <w:p w14:paraId="02ADB896" w14:textId="0A0E640B" w:rsidR="00C86672" w:rsidRPr="00581C7E" w:rsidRDefault="00C86672" w:rsidP="00C86672">
            <w:pPr>
              <w:pStyle w:val="TableParagraph"/>
              <w:contextualSpacing/>
              <w:jc w:val="left"/>
              <w:rPr>
                <w:rFonts w:ascii="Times New Roman" w:hAnsi="Times New Roman" w:cs="Times New Roman"/>
                <w:sz w:val="24"/>
                <w:szCs w:val="24"/>
              </w:rPr>
            </w:pPr>
            <w:r>
              <w:rPr>
                <w:rFonts w:ascii="Times New Roman" w:hAnsi="Times New Roman" w:cs="Times New Roman"/>
                <w:sz w:val="24"/>
                <w:szCs w:val="24"/>
              </w:rPr>
              <w:t>b)demonstrează însușirea unor cunoștințe despre diferențele interindividuale prin operaționalizarea teoriilor despre personalitate, atunci când se află în relație cu beneficiarii serviciilor psihologice.</w:t>
            </w:r>
          </w:p>
        </w:tc>
        <w:tc>
          <w:tcPr>
            <w:tcW w:w="1273"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C86672">
        <w:tc>
          <w:tcPr>
            <w:tcW w:w="686" w:type="dxa"/>
            <w:vMerge/>
          </w:tcPr>
          <w:p w14:paraId="2D06DEDB" w14:textId="77777777" w:rsidR="00A721AE" w:rsidRPr="00652821" w:rsidRDefault="00A721AE" w:rsidP="00A721AE">
            <w:pPr>
              <w:rPr>
                <w:rFonts w:ascii="Times New Roman" w:hAnsi="Times New Roman" w:cs="Times New Roman"/>
                <w:sz w:val="24"/>
                <w:szCs w:val="24"/>
              </w:rPr>
            </w:pPr>
          </w:p>
        </w:tc>
        <w:tc>
          <w:tcPr>
            <w:tcW w:w="173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937"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06E1557" w14:textId="77777777" w:rsidR="00A721AE" w:rsidRDefault="00C86672" w:rsidP="001B7166">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Pr>
                <w:rFonts w:ascii="Times New Roman" w:hAnsi="Times New Roman" w:cs="Times New Roman"/>
                <w:sz w:val="24"/>
                <w:szCs w:val="24"/>
              </w:rPr>
              <w:t>adoptă perspective multiple în interpretarea dinamicii de personalitate;</w:t>
            </w:r>
          </w:p>
          <w:p w14:paraId="4B13E69C" w14:textId="77777777" w:rsidR="00C86672" w:rsidRDefault="00C86672" w:rsidP="001B7166">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Pr>
                <w:rFonts w:ascii="Times New Roman" w:hAnsi="Times New Roman" w:cs="Times New Roman"/>
                <w:sz w:val="24"/>
                <w:szCs w:val="24"/>
              </w:rPr>
              <w:t>identifică diferențele individuale prin aplicarea adecvată a teoriilor profesionale, sub supervizare;</w:t>
            </w:r>
          </w:p>
          <w:p w14:paraId="4BCD9C5D" w14:textId="49E60243" w:rsidR="00C86672" w:rsidRPr="00581C7E" w:rsidRDefault="00C86672" w:rsidP="001B7166">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Pr>
                <w:rFonts w:ascii="Times New Roman" w:hAnsi="Times New Roman" w:cs="Times New Roman"/>
                <w:sz w:val="24"/>
                <w:szCs w:val="24"/>
              </w:rPr>
              <w:t>participă în comunitatea profesională și în mediul social mai larg în care face parte la acțiuni de advocacy pentru reprezentanții alterității/ categoriilor sociale minoritare, sub supervizare.</w:t>
            </w:r>
          </w:p>
        </w:tc>
        <w:tc>
          <w:tcPr>
            <w:tcW w:w="1273"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C86672">
        <w:tc>
          <w:tcPr>
            <w:tcW w:w="686" w:type="dxa"/>
            <w:vMerge/>
          </w:tcPr>
          <w:p w14:paraId="6346CFAE" w14:textId="77777777" w:rsidR="00A721AE" w:rsidRPr="00652821" w:rsidRDefault="00A721AE" w:rsidP="00A721AE">
            <w:pPr>
              <w:rPr>
                <w:rFonts w:ascii="Times New Roman" w:hAnsi="Times New Roman" w:cs="Times New Roman"/>
                <w:sz w:val="24"/>
                <w:szCs w:val="24"/>
              </w:rPr>
            </w:pPr>
          </w:p>
        </w:tc>
        <w:tc>
          <w:tcPr>
            <w:tcW w:w="173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937"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BDE434F" w14:textId="77777777" w:rsidR="00A721AE" w:rsidRDefault="00C86672" w:rsidP="001B7166">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Pr>
                <w:rFonts w:ascii="Times New Roman" w:hAnsi="Times New Roman" w:cs="Times New Roman"/>
                <w:sz w:val="24"/>
                <w:szCs w:val="24"/>
              </w:rPr>
              <w:t>indică disponibilitatea de a explora experiențe, valori și cunoștințe noi, care sunt proprii unor identități personale și sociale diferite;</w:t>
            </w:r>
          </w:p>
          <w:p w14:paraId="5FA89BBB" w14:textId="77777777" w:rsidR="00C86672" w:rsidRDefault="00C86672" w:rsidP="001B7166">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Pr>
                <w:rFonts w:ascii="Times New Roman" w:hAnsi="Times New Roman" w:cs="Times New Roman"/>
                <w:sz w:val="24"/>
                <w:szCs w:val="24"/>
              </w:rPr>
              <w:t>empatizează cu „celălalt”, prin manifestarea dorinței de a înțelege și împărtăși sentimentele proprii și ale altora într-un demers de cunoaștere psihologică;</w:t>
            </w:r>
          </w:p>
          <w:p w14:paraId="498A6ADC" w14:textId="77777777" w:rsidR="00C86672" w:rsidRDefault="00C86672" w:rsidP="001B7166">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Pr>
                <w:rFonts w:ascii="Times New Roman" w:hAnsi="Times New Roman" w:cs="Times New Roman"/>
                <w:sz w:val="24"/>
                <w:szCs w:val="24"/>
              </w:rPr>
              <w:t>exprimă în practica profesională curiozitate și respect față de identități sociale/ culturale diferite;</w:t>
            </w:r>
          </w:p>
          <w:p w14:paraId="6B3F33B6" w14:textId="2C7DE3EB" w:rsidR="00C86672" w:rsidRPr="00581C7E" w:rsidRDefault="00C86672" w:rsidP="001B7166">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Pr>
                <w:rFonts w:ascii="Times New Roman" w:hAnsi="Times New Roman" w:cs="Times New Roman"/>
                <w:sz w:val="24"/>
                <w:szCs w:val="24"/>
              </w:rPr>
              <w:t>demonstrează proactivitate, prin dorința de a îmbunătăți situația altora și propria situație.</w:t>
            </w:r>
          </w:p>
        </w:tc>
        <w:tc>
          <w:tcPr>
            <w:tcW w:w="1273"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86672">
        <w:tc>
          <w:tcPr>
            <w:tcW w:w="8356"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273" w:type="dxa"/>
            <w:vAlign w:val="center"/>
          </w:tcPr>
          <w:p w14:paraId="320A1231" w14:textId="44969DCF" w:rsidR="00A721AE" w:rsidRPr="00652821" w:rsidRDefault="006F5581" w:rsidP="00A721AE">
            <w:pPr>
              <w:jc w:val="center"/>
              <w:rPr>
                <w:rFonts w:ascii="Times New Roman" w:hAnsi="Times New Roman" w:cs="Times New Roman"/>
                <w:sz w:val="24"/>
                <w:szCs w:val="24"/>
              </w:rPr>
            </w:pPr>
            <w:r>
              <w:rPr>
                <w:rFonts w:ascii="Times New Roman" w:hAnsi="Times New Roman" w:cs="Times New Roman"/>
                <w:sz w:val="24"/>
                <w:szCs w:val="24"/>
              </w:rPr>
              <w:t>2</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1829ABD4" w:rsidR="00F742AF" w:rsidRPr="00173CD2" w:rsidRDefault="00173CD2" w:rsidP="00173CD2">
            <w:pPr>
              <w:pStyle w:val="Default"/>
              <w:numPr>
                <w:ilvl w:val="0"/>
                <w:numId w:val="8"/>
              </w:numPr>
              <w:jc w:val="both"/>
              <w:rPr>
                <w:rFonts w:ascii="Times New Roman" w:hAnsi="Times New Roman" w:cs="Times New Roman"/>
                <w:lang w:val="ro-RO" w:eastAsia="ro-RO"/>
              </w:rPr>
            </w:pPr>
            <w:r w:rsidRPr="00173CD2">
              <w:rPr>
                <w:rFonts w:ascii="Times New Roman" w:hAnsi="Times New Roman" w:cs="Times New Roman"/>
                <w:lang w:val="ro-RO" w:eastAsia="ro-RO"/>
              </w:rPr>
              <w:t>Furnizarea de cunoştinţe fundamentale şi de specialitate în</w:t>
            </w:r>
            <w:r>
              <w:rPr>
                <w:rFonts w:ascii="Times New Roman" w:hAnsi="Times New Roman" w:cs="Times New Roman"/>
                <w:lang w:val="ro-RO" w:eastAsia="ro-RO"/>
              </w:rPr>
              <w:t xml:space="preserve"> </w:t>
            </w:r>
            <w:r w:rsidRPr="00173CD2">
              <w:rPr>
                <w:rFonts w:ascii="Times New Roman" w:hAnsi="Times New Roman" w:cs="Times New Roman"/>
                <w:lang w:val="ro-RO" w:eastAsia="ro-RO"/>
              </w:rPr>
              <w:t>domeniul Psihologiei, în vedereaa operării cu concepte</w:t>
            </w:r>
            <w:r>
              <w:rPr>
                <w:rFonts w:ascii="Times New Roman" w:hAnsi="Times New Roman" w:cs="Times New Roman"/>
                <w:lang w:val="ro-RO" w:eastAsia="ro-RO"/>
              </w:rPr>
              <w:t xml:space="preserve"> </w:t>
            </w:r>
            <w:r w:rsidRPr="00173CD2">
              <w:rPr>
                <w:rFonts w:ascii="Times New Roman" w:hAnsi="Times New Roman" w:cs="Times New Roman"/>
                <w:lang w:val="ro-RO" w:eastAsia="ro-RO"/>
              </w:rPr>
              <w:t>bazale în domeniul psihologiei în învăţământul special</w:t>
            </w:r>
          </w:p>
        </w:tc>
        <w:tc>
          <w:tcPr>
            <w:tcW w:w="7513" w:type="dxa"/>
          </w:tcPr>
          <w:p w14:paraId="2B10379C" w14:textId="4833C6AF" w:rsidR="00F742AF" w:rsidRPr="00652821" w:rsidRDefault="00F742AF" w:rsidP="001B7166">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361BA193" w14:textId="77777777" w:rsidR="00F742AF" w:rsidRPr="00173CD2" w:rsidRDefault="00173CD2" w:rsidP="00173CD2">
            <w:pPr>
              <w:pStyle w:val="Default"/>
              <w:numPr>
                <w:ilvl w:val="0"/>
                <w:numId w:val="8"/>
              </w:numPr>
              <w:tabs>
                <w:tab w:val="clear" w:pos="720"/>
                <w:tab w:val="num" w:pos="317"/>
              </w:tabs>
              <w:ind w:left="317" w:hanging="283"/>
              <w:jc w:val="both"/>
              <w:rPr>
                <w:rFonts w:ascii="Times New Roman" w:hAnsi="Times New Roman" w:cs="Times New Roman"/>
                <w:lang w:val="ro-RO"/>
              </w:rPr>
            </w:pPr>
            <w:r w:rsidRPr="00173CD2">
              <w:rPr>
                <w:rFonts w:ascii="Times New Roman" w:hAnsi="Times New Roman" w:cs="Times New Roman"/>
                <w:lang w:val="ro"/>
              </w:rPr>
              <w:t>Utilizarea unor noţiuni fundamentale şi specifice domeniilor psihologiei teoretice şi aplicate în activitatea de cercetare;</w:t>
            </w:r>
          </w:p>
          <w:p w14:paraId="5C1140B5" w14:textId="77777777" w:rsidR="00173CD2" w:rsidRPr="00173CD2" w:rsidRDefault="00173CD2" w:rsidP="00173CD2">
            <w:pPr>
              <w:pStyle w:val="Default"/>
              <w:numPr>
                <w:ilvl w:val="0"/>
                <w:numId w:val="8"/>
              </w:numPr>
              <w:tabs>
                <w:tab w:val="clear" w:pos="720"/>
                <w:tab w:val="num" w:pos="317"/>
              </w:tabs>
              <w:ind w:left="317" w:hanging="283"/>
              <w:jc w:val="both"/>
              <w:rPr>
                <w:rFonts w:ascii="Times New Roman" w:hAnsi="Times New Roman" w:cs="Times New Roman"/>
                <w:lang w:val="ro-RO"/>
              </w:rPr>
            </w:pPr>
            <w:r w:rsidRPr="00173CD2">
              <w:rPr>
                <w:rFonts w:ascii="Times New Roman" w:hAnsi="Times New Roman" w:cs="Times New Roman"/>
                <w:lang w:val="ro"/>
              </w:rPr>
              <w:t>Integrarea şi utilizarea metodelor de cercetare din psihologie observaţia, metodele experimentale şi clinice, ancheta, interviul - în cadrul unor proiecte de cercetare;</w:t>
            </w:r>
          </w:p>
          <w:p w14:paraId="7E5EF4D5" w14:textId="77777777" w:rsidR="00173CD2" w:rsidRPr="00173CD2" w:rsidRDefault="00173CD2" w:rsidP="00173CD2">
            <w:pPr>
              <w:pStyle w:val="Default"/>
              <w:numPr>
                <w:ilvl w:val="0"/>
                <w:numId w:val="8"/>
              </w:numPr>
              <w:tabs>
                <w:tab w:val="clear" w:pos="720"/>
                <w:tab w:val="num" w:pos="317"/>
              </w:tabs>
              <w:ind w:left="317" w:hanging="283"/>
              <w:jc w:val="both"/>
              <w:rPr>
                <w:rFonts w:ascii="Times New Roman" w:hAnsi="Times New Roman" w:cs="Times New Roman"/>
                <w:lang w:val="ro-RO"/>
              </w:rPr>
            </w:pPr>
            <w:r w:rsidRPr="00173CD2">
              <w:rPr>
                <w:rFonts w:ascii="Times New Roman" w:hAnsi="Times New Roman" w:cs="Times New Roman"/>
                <w:lang w:val="ro"/>
              </w:rPr>
              <w:lastRenderedPageBreak/>
              <w:t>Inițierea în utilizarea testelor psihologice şi a altor instrumente de evaluare psihologică;</w:t>
            </w:r>
          </w:p>
          <w:p w14:paraId="53D0D291" w14:textId="77777777" w:rsidR="00173CD2" w:rsidRPr="00173CD2" w:rsidRDefault="00173CD2" w:rsidP="00173CD2">
            <w:pPr>
              <w:pStyle w:val="Default"/>
              <w:numPr>
                <w:ilvl w:val="0"/>
                <w:numId w:val="8"/>
              </w:numPr>
              <w:tabs>
                <w:tab w:val="clear" w:pos="720"/>
                <w:tab w:val="num" w:pos="317"/>
              </w:tabs>
              <w:ind w:left="317" w:hanging="283"/>
              <w:jc w:val="both"/>
              <w:rPr>
                <w:rFonts w:ascii="Times New Roman" w:hAnsi="Times New Roman" w:cs="Times New Roman"/>
                <w:lang w:val="ro-RO"/>
              </w:rPr>
            </w:pPr>
            <w:r w:rsidRPr="00173CD2">
              <w:rPr>
                <w:rFonts w:ascii="Times New Roman" w:hAnsi="Times New Roman" w:cs="Times New Roman"/>
                <w:lang w:val="ro"/>
              </w:rPr>
              <w:t>Oferirea de servicii psihologice validate ştiințific prin apelul la metode de cercetare şi de analiză a datelor;</w:t>
            </w:r>
          </w:p>
          <w:p w14:paraId="0AC837E3" w14:textId="6FC9D223" w:rsidR="00173CD2" w:rsidRPr="00652821" w:rsidRDefault="00173CD2" w:rsidP="00173CD2">
            <w:pPr>
              <w:pStyle w:val="Default"/>
              <w:numPr>
                <w:ilvl w:val="0"/>
                <w:numId w:val="8"/>
              </w:numPr>
              <w:tabs>
                <w:tab w:val="clear" w:pos="720"/>
                <w:tab w:val="num" w:pos="317"/>
              </w:tabs>
              <w:ind w:left="317" w:hanging="283"/>
              <w:jc w:val="both"/>
              <w:rPr>
                <w:rFonts w:ascii="Times New Roman" w:hAnsi="Times New Roman" w:cs="Times New Roman"/>
                <w:lang w:val="ro-RO"/>
              </w:rPr>
            </w:pPr>
            <w:r w:rsidRPr="00173CD2">
              <w:rPr>
                <w:rFonts w:ascii="Times New Roman" w:hAnsi="Times New Roman" w:cs="Times New Roman"/>
                <w:lang w:val="ro"/>
              </w:rPr>
              <w:t>Cunoaşterea de către studenţi a formelor de terapie compensativ-recuperatorie utilizate în învățământul special.</w:t>
            </w:r>
          </w:p>
        </w:tc>
        <w:tc>
          <w:tcPr>
            <w:tcW w:w="7513" w:type="dxa"/>
          </w:tcPr>
          <w:p w14:paraId="13EC72C8" w14:textId="69B2C8A4" w:rsidR="00F742AF" w:rsidRPr="00652821" w:rsidRDefault="00F742AF" w:rsidP="001B7166">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8B2904">
        <w:trPr>
          <w:trHeight w:val="228"/>
        </w:trPr>
        <w:tc>
          <w:tcPr>
            <w:tcW w:w="2518" w:type="dxa"/>
          </w:tcPr>
          <w:p w14:paraId="48BD78BC" w14:textId="77777777" w:rsidR="00133446" w:rsidRPr="00652821" w:rsidRDefault="00133446" w:rsidP="008B2904">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8.1. Curs</w:t>
            </w:r>
          </w:p>
        </w:tc>
        <w:tc>
          <w:tcPr>
            <w:tcW w:w="2268" w:type="dxa"/>
          </w:tcPr>
          <w:p w14:paraId="27CD97D8" w14:textId="77777777" w:rsidR="00133446" w:rsidRPr="00652821" w:rsidRDefault="00133446" w:rsidP="008B2904">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429" w:type="dxa"/>
          </w:tcPr>
          <w:p w14:paraId="15470141" w14:textId="77777777" w:rsidR="00133446" w:rsidRPr="00652821" w:rsidRDefault="00133446" w:rsidP="008B2904">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4B0615" w:rsidRPr="00652821" w14:paraId="2C78596B" w14:textId="77777777" w:rsidTr="00020109">
        <w:trPr>
          <w:trHeight w:val="336"/>
        </w:trPr>
        <w:tc>
          <w:tcPr>
            <w:tcW w:w="2518" w:type="dxa"/>
          </w:tcPr>
          <w:p w14:paraId="4AEBD347" w14:textId="165492CB" w:rsidR="004B0615" w:rsidRPr="00652821" w:rsidRDefault="000B3DBE" w:rsidP="004B0615">
            <w:pPr>
              <w:rPr>
                <w:rFonts w:ascii="Times New Roman" w:hAnsi="Times New Roman" w:cs="Times New Roman"/>
                <w:sz w:val="24"/>
                <w:szCs w:val="24"/>
                <w:lang w:val="ro-RO"/>
              </w:rPr>
            </w:pPr>
            <w:r>
              <w:rPr>
                <w:rFonts w:ascii="Times New Roman" w:hAnsi="Times New Roman" w:cs="Times New Roman"/>
                <w:sz w:val="24"/>
                <w:szCs w:val="24"/>
                <w:lang w:val="ro-RO"/>
              </w:rPr>
              <w:t>-</w:t>
            </w:r>
          </w:p>
        </w:tc>
        <w:tc>
          <w:tcPr>
            <w:tcW w:w="2268" w:type="dxa"/>
          </w:tcPr>
          <w:p w14:paraId="54151B44" w14:textId="45903E0D" w:rsidR="004B0615" w:rsidRPr="00652821" w:rsidRDefault="000B3DBE" w:rsidP="004B0615">
            <w:pPr>
              <w:jc w:val="center"/>
              <w:rPr>
                <w:rFonts w:ascii="Times New Roman" w:hAnsi="Times New Roman" w:cs="Times New Roman"/>
                <w:sz w:val="24"/>
                <w:szCs w:val="24"/>
                <w:lang w:val="ro-RO"/>
              </w:rPr>
            </w:pPr>
            <w:r>
              <w:rPr>
                <w:rFonts w:ascii="Times New Roman" w:hAnsi="Times New Roman" w:cs="Times New Roman"/>
                <w:sz w:val="24"/>
                <w:szCs w:val="24"/>
                <w:lang w:val="ro-RO"/>
              </w:rPr>
              <w:t>-</w:t>
            </w:r>
          </w:p>
        </w:tc>
        <w:tc>
          <w:tcPr>
            <w:tcW w:w="5429" w:type="dxa"/>
          </w:tcPr>
          <w:p w14:paraId="1CF635BD" w14:textId="49A95D6D" w:rsidR="004B0615" w:rsidRPr="00652821" w:rsidRDefault="000B3DBE" w:rsidP="004B0615">
            <w:pPr>
              <w:jc w:val="center"/>
              <w:rPr>
                <w:rFonts w:ascii="Times New Roman" w:hAnsi="Times New Roman" w:cs="Times New Roman"/>
                <w:sz w:val="24"/>
                <w:szCs w:val="24"/>
                <w:lang w:val="ro-RO"/>
              </w:rPr>
            </w:pPr>
            <w:r>
              <w:rPr>
                <w:rFonts w:ascii="Times New Roman" w:hAnsi="Times New Roman" w:cs="Times New Roman"/>
                <w:sz w:val="24"/>
                <w:szCs w:val="24"/>
                <w:lang w:val="ro-RO"/>
              </w:rPr>
              <w:t>-</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3402"/>
        <w:gridCol w:w="3118"/>
      </w:tblGrid>
      <w:tr w:rsidR="00133446" w:rsidRPr="00652821" w14:paraId="276C7A59" w14:textId="77777777" w:rsidTr="00246CE8">
        <w:tc>
          <w:tcPr>
            <w:tcW w:w="3681" w:type="dxa"/>
          </w:tcPr>
          <w:p w14:paraId="6263245A" w14:textId="77777777" w:rsidR="00133446" w:rsidRPr="00652821" w:rsidRDefault="00133446" w:rsidP="008B2904">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8.2. Seminar/laborator</w:t>
            </w:r>
          </w:p>
        </w:tc>
        <w:tc>
          <w:tcPr>
            <w:tcW w:w="3402" w:type="dxa"/>
          </w:tcPr>
          <w:p w14:paraId="10766B49" w14:textId="77777777" w:rsidR="00133446" w:rsidRPr="00652821" w:rsidRDefault="00133446" w:rsidP="008B2904">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3118" w:type="dxa"/>
          </w:tcPr>
          <w:p w14:paraId="29FE9A26" w14:textId="77777777" w:rsidR="00133446" w:rsidRPr="00652821" w:rsidRDefault="00133446" w:rsidP="008B2904">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4B0615" w:rsidRPr="00652821" w14:paraId="46A95690" w14:textId="77777777" w:rsidTr="00246CE8">
        <w:tc>
          <w:tcPr>
            <w:tcW w:w="3681" w:type="dxa"/>
          </w:tcPr>
          <w:p w14:paraId="65C6D13C" w14:textId="14F6E5F0" w:rsidR="004B0615" w:rsidRPr="00DA5CF9" w:rsidRDefault="00DA5CF9" w:rsidP="004B0615">
            <w:pPr>
              <w:rPr>
                <w:rFonts w:ascii="Times New Roman" w:hAnsi="Times New Roman" w:cs="Times New Roman"/>
                <w:sz w:val="24"/>
                <w:szCs w:val="24"/>
                <w:lang w:val="ro-RO"/>
              </w:rPr>
            </w:pPr>
            <w:r w:rsidRPr="00DA5CF9">
              <w:rPr>
                <w:rFonts w:ascii="Times New Roman" w:hAnsi="Times New Roman" w:cs="Times New Roman"/>
                <w:sz w:val="24"/>
                <w:szCs w:val="24"/>
              </w:rPr>
              <w:t>1. Cadrul conceptual, stadiul actual şi tendinţele privind reabilitarea, educaţia și asistența persoanelor cu cerinte speciale</w:t>
            </w:r>
          </w:p>
        </w:tc>
        <w:tc>
          <w:tcPr>
            <w:tcW w:w="3402" w:type="dxa"/>
            <w:vAlign w:val="center"/>
          </w:tcPr>
          <w:p w14:paraId="1755CEE7" w14:textId="49180064" w:rsidR="004B0615" w:rsidRPr="00652821" w:rsidRDefault="00246CE8" w:rsidP="00246CE8">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 discuție focalizată, jocuri de rol, studii de caz</w:t>
            </w:r>
          </w:p>
        </w:tc>
        <w:tc>
          <w:tcPr>
            <w:tcW w:w="3118" w:type="dxa"/>
          </w:tcPr>
          <w:p w14:paraId="3B0F9BAF" w14:textId="77777777" w:rsidR="00246CE8" w:rsidRDefault="00246CE8" w:rsidP="004B0615">
            <w:pPr>
              <w:jc w:val="center"/>
              <w:rPr>
                <w:rFonts w:ascii="Times New Roman" w:hAnsi="Times New Roman" w:cs="Times New Roman"/>
                <w:sz w:val="24"/>
                <w:szCs w:val="24"/>
              </w:rPr>
            </w:pPr>
            <w:r w:rsidRPr="00246CE8">
              <w:rPr>
                <w:rFonts w:ascii="Times New Roman" w:hAnsi="Times New Roman" w:cs="Times New Roman"/>
                <w:sz w:val="24"/>
                <w:szCs w:val="24"/>
              </w:rPr>
              <w:t>2 ore</w:t>
            </w:r>
          </w:p>
          <w:p w14:paraId="62A3F2E0" w14:textId="371B697E" w:rsidR="004B0615" w:rsidRPr="00652821" w:rsidRDefault="00AE6719" w:rsidP="004B0615">
            <w:pPr>
              <w:jc w:val="center"/>
              <w:rPr>
                <w:rFonts w:ascii="Times New Roman" w:hAnsi="Times New Roman" w:cs="Times New Roman"/>
                <w:sz w:val="24"/>
                <w:szCs w:val="24"/>
                <w:lang w:val="ro-RO"/>
              </w:rPr>
            </w:pPr>
            <w:r>
              <w:rPr>
                <w:rFonts w:ascii="Times New Roman" w:hAnsi="Times New Roman" w:cs="Times New Roman"/>
                <w:sz w:val="24"/>
                <w:szCs w:val="24"/>
              </w:rPr>
              <w:t xml:space="preserve"> Ghergut, A., </w:t>
            </w:r>
            <w:r w:rsidR="00246CE8" w:rsidRPr="00246CE8">
              <w:rPr>
                <w:rFonts w:ascii="Times New Roman" w:hAnsi="Times New Roman" w:cs="Times New Roman"/>
                <w:i/>
                <w:sz w:val="24"/>
                <w:szCs w:val="24"/>
              </w:rPr>
              <w:t>Sin</w:t>
            </w:r>
            <w:r>
              <w:rPr>
                <w:rFonts w:ascii="Times New Roman" w:hAnsi="Times New Roman" w:cs="Times New Roman"/>
                <w:i/>
                <w:sz w:val="24"/>
                <w:szCs w:val="24"/>
              </w:rPr>
              <w:t xml:space="preserve">teze de psihopedagogie specială. </w:t>
            </w:r>
            <w:r w:rsidR="00246CE8" w:rsidRPr="00246CE8">
              <w:rPr>
                <w:rFonts w:ascii="Times New Roman" w:hAnsi="Times New Roman" w:cs="Times New Roman"/>
                <w:sz w:val="24"/>
                <w:szCs w:val="24"/>
              </w:rPr>
              <w:t>pag. 15-66</w:t>
            </w:r>
          </w:p>
        </w:tc>
      </w:tr>
      <w:tr w:rsidR="004B0615" w:rsidRPr="00652821" w14:paraId="18BA4C89" w14:textId="77777777" w:rsidTr="00246CE8">
        <w:tc>
          <w:tcPr>
            <w:tcW w:w="3681" w:type="dxa"/>
          </w:tcPr>
          <w:p w14:paraId="696AAE52" w14:textId="35935A45"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2. Personalitatea şi factorii care condiționează dezvoltarea copilului cu dizabilitaţi</w:t>
            </w:r>
          </w:p>
        </w:tc>
        <w:tc>
          <w:tcPr>
            <w:tcW w:w="3402" w:type="dxa"/>
            <w:vAlign w:val="center"/>
          </w:tcPr>
          <w:p w14:paraId="0DC18154" w14:textId="74F0E806"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discuție focalizată, jocuri de rol, studii de caz</w:t>
            </w:r>
          </w:p>
        </w:tc>
        <w:tc>
          <w:tcPr>
            <w:tcW w:w="3118" w:type="dxa"/>
          </w:tcPr>
          <w:p w14:paraId="437A4DC4" w14:textId="77777777" w:rsidR="00246CE8" w:rsidRDefault="00246CE8" w:rsidP="004B0615">
            <w:pPr>
              <w:jc w:val="center"/>
              <w:rPr>
                <w:rFonts w:ascii="Times New Roman" w:hAnsi="Times New Roman" w:cs="Times New Roman"/>
                <w:sz w:val="24"/>
                <w:szCs w:val="24"/>
              </w:rPr>
            </w:pPr>
            <w:r w:rsidRPr="00246CE8">
              <w:rPr>
                <w:rFonts w:ascii="Times New Roman" w:hAnsi="Times New Roman" w:cs="Times New Roman"/>
                <w:sz w:val="24"/>
                <w:szCs w:val="24"/>
              </w:rPr>
              <w:t xml:space="preserve">2 ore </w:t>
            </w:r>
          </w:p>
          <w:p w14:paraId="68A18D65" w14:textId="33B8AA95" w:rsidR="004B0615" w:rsidRPr="00652821" w:rsidRDefault="00AE6719" w:rsidP="004B0615">
            <w:pPr>
              <w:jc w:val="center"/>
              <w:rPr>
                <w:rFonts w:ascii="Times New Roman" w:hAnsi="Times New Roman" w:cs="Times New Roman"/>
                <w:sz w:val="24"/>
                <w:szCs w:val="24"/>
                <w:lang w:val="ro-RO"/>
              </w:rPr>
            </w:pPr>
            <w:r>
              <w:rPr>
                <w:rFonts w:ascii="Times New Roman" w:hAnsi="Times New Roman" w:cs="Times New Roman"/>
                <w:sz w:val="24"/>
                <w:szCs w:val="24"/>
              </w:rPr>
              <w:t xml:space="preserve">Ghergut, A., </w:t>
            </w:r>
            <w:r w:rsidR="00246CE8" w:rsidRPr="00246CE8">
              <w:rPr>
                <w:rFonts w:ascii="Times New Roman" w:hAnsi="Times New Roman" w:cs="Times New Roman"/>
                <w:i/>
                <w:sz w:val="24"/>
                <w:szCs w:val="24"/>
              </w:rPr>
              <w:t>Sint</w:t>
            </w:r>
            <w:r>
              <w:rPr>
                <w:rFonts w:ascii="Times New Roman" w:hAnsi="Times New Roman" w:cs="Times New Roman"/>
                <w:i/>
                <w:sz w:val="24"/>
                <w:szCs w:val="24"/>
              </w:rPr>
              <w:t>eze de psihopedagogie specială.</w:t>
            </w:r>
            <w:r w:rsidR="00246CE8" w:rsidRPr="00246CE8">
              <w:rPr>
                <w:rFonts w:ascii="Times New Roman" w:hAnsi="Times New Roman" w:cs="Times New Roman"/>
                <w:sz w:val="24"/>
                <w:szCs w:val="24"/>
              </w:rPr>
              <w:t xml:space="preserve"> pag. 67-104</w:t>
            </w:r>
          </w:p>
        </w:tc>
      </w:tr>
      <w:tr w:rsidR="004B0615" w:rsidRPr="00652821" w14:paraId="6787E8F4" w14:textId="77777777" w:rsidTr="00246CE8">
        <w:tc>
          <w:tcPr>
            <w:tcW w:w="3681" w:type="dxa"/>
          </w:tcPr>
          <w:p w14:paraId="3E16EC60" w14:textId="51A507D2"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3. Evaluarea şi expertizarea persoanelor eu cerinţe speciale. Metode şi mijloace de investigare psihopedagogică</w:t>
            </w:r>
          </w:p>
        </w:tc>
        <w:tc>
          <w:tcPr>
            <w:tcW w:w="3402" w:type="dxa"/>
            <w:vAlign w:val="center"/>
          </w:tcPr>
          <w:p w14:paraId="3F3EB582" w14:textId="15D3B5DD"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discuţie focalizată, jocuri de rol, studii de caz</w:t>
            </w:r>
          </w:p>
        </w:tc>
        <w:tc>
          <w:tcPr>
            <w:tcW w:w="3118" w:type="dxa"/>
          </w:tcPr>
          <w:p w14:paraId="11AA6003" w14:textId="77777777" w:rsidR="00246CE8" w:rsidRDefault="00246CE8" w:rsidP="004B0615">
            <w:pPr>
              <w:jc w:val="center"/>
              <w:rPr>
                <w:rFonts w:ascii="Times New Roman" w:hAnsi="Times New Roman" w:cs="Times New Roman"/>
                <w:sz w:val="24"/>
                <w:szCs w:val="24"/>
              </w:rPr>
            </w:pPr>
            <w:r w:rsidRPr="00246CE8">
              <w:rPr>
                <w:rFonts w:ascii="Times New Roman" w:hAnsi="Times New Roman" w:cs="Times New Roman"/>
                <w:sz w:val="24"/>
                <w:szCs w:val="24"/>
              </w:rPr>
              <w:t xml:space="preserve">2 ore </w:t>
            </w:r>
          </w:p>
          <w:p w14:paraId="2B0B31F2" w14:textId="55054C64" w:rsidR="004B0615" w:rsidRPr="00652821" w:rsidRDefault="00AE6719" w:rsidP="004B0615">
            <w:pPr>
              <w:jc w:val="center"/>
              <w:rPr>
                <w:rFonts w:ascii="Times New Roman" w:hAnsi="Times New Roman" w:cs="Times New Roman"/>
                <w:sz w:val="24"/>
                <w:szCs w:val="24"/>
                <w:lang w:val="ro-RO"/>
              </w:rPr>
            </w:pPr>
            <w:r>
              <w:rPr>
                <w:rFonts w:ascii="Times New Roman" w:hAnsi="Times New Roman" w:cs="Times New Roman"/>
                <w:sz w:val="24"/>
                <w:szCs w:val="24"/>
              </w:rPr>
              <w:t xml:space="preserve">Ghergut, A., </w:t>
            </w:r>
            <w:r w:rsidR="00246CE8" w:rsidRPr="00246CE8">
              <w:rPr>
                <w:rFonts w:ascii="Times New Roman" w:hAnsi="Times New Roman" w:cs="Times New Roman"/>
                <w:i/>
                <w:sz w:val="24"/>
                <w:szCs w:val="24"/>
              </w:rPr>
              <w:t>Sin</w:t>
            </w:r>
            <w:r>
              <w:rPr>
                <w:rFonts w:ascii="Times New Roman" w:hAnsi="Times New Roman" w:cs="Times New Roman"/>
                <w:i/>
                <w:sz w:val="24"/>
                <w:szCs w:val="24"/>
              </w:rPr>
              <w:t xml:space="preserve">teze de psihopedagogie specială. </w:t>
            </w:r>
            <w:r w:rsidR="00246CE8" w:rsidRPr="00246CE8">
              <w:rPr>
                <w:rFonts w:ascii="Times New Roman" w:hAnsi="Times New Roman" w:cs="Times New Roman"/>
                <w:sz w:val="24"/>
                <w:szCs w:val="24"/>
              </w:rPr>
              <w:t>pag. 105-140</w:t>
            </w:r>
          </w:p>
        </w:tc>
      </w:tr>
      <w:tr w:rsidR="004B0615" w:rsidRPr="00652821" w14:paraId="098FC816" w14:textId="77777777" w:rsidTr="00246CE8">
        <w:tc>
          <w:tcPr>
            <w:tcW w:w="3681" w:type="dxa"/>
          </w:tcPr>
          <w:p w14:paraId="6400C2E3" w14:textId="37DFD6A7"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4. Activități educative specifice copiilor cu deficienţe mintale/de intelect</w:t>
            </w:r>
          </w:p>
        </w:tc>
        <w:tc>
          <w:tcPr>
            <w:tcW w:w="3402" w:type="dxa"/>
            <w:vAlign w:val="center"/>
          </w:tcPr>
          <w:p w14:paraId="45271481" w14:textId="25E2AD05"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 discuţie focalizată,</w:t>
            </w:r>
          </w:p>
        </w:tc>
        <w:tc>
          <w:tcPr>
            <w:tcW w:w="3118" w:type="dxa"/>
          </w:tcPr>
          <w:p w14:paraId="7B519125" w14:textId="77777777" w:rsidR="00246CE8" w:rsidRDefault="00246CE8" w:rsidP="004B0615">
            <w:pPr>
              <w:jc w:val="center"/>
              <w:rPr>
                <w:rFonts w:ascii="Times New Roman" w:hAnsi="Times New Roman" w:cs="Times New Roman"/>
                <w:sz w:val="24"/>
                <w:szCs w:val="24"/>
              </w:rPr>
            </w:pPr>
            <w:r w:rsidRPr="00246CE8">
              <w:rPr>
                <w:rFonts w:ascii="Times New Roman" w:hAnsi="Times New Roman" w:cs="Times New Roman"/>
                <w:sz w:val="24"/>
                <w:szCs w:val="24"/>
              </w:rPr>
              <w:t xml:space="preserve">2 ore </w:t>
            </w:r>
          </w:p>
          <w:p w14:paraId="6F28C162" w14:textId="7C02ED41" w:rsidR="00246CE8" w:rsidRPr="00246CE8" w:rsidRDefault="00AE6719" w:rsidP="00246CE8">
            <w:pPr>
              <w:jc w:val="center"/>
              <w:rPr>
                <w:rFonts w:ascii="Times New Roman" w:hAnsi="Times New Roman" w:cs="Times New Roman"/>
                <w:sz w:val="24"/>
                <w:szCs w:val="24"/>
              </w:rPr>
            </w:pPr>
            <w:r>
              <w:rPr>
                <w:rFonts w:ascii="Times New Roman" w:hAnsi="Times New Roman" w:cs="Times New Roman"/>
                <w:sz w:val="24"/>
                <w:szCs w:val="24"/>
              </w:rPr>
              <w:t xml:space="preserve">Ghergut, A., </w:t>
            </w:r>
            <w:r w:rsidR="00246CE8" w:rsidRPr="00AE6719">
              <w:rPr>
                <w:rFonts w:ascii="Times New Roman" w:hAnsi="Times New Roman" w:cs="Times New Roman"/>
                <w:i/>
                <w:sz w:val="24"/>
                <w:szCs w:val="24"/>
              </w:rPr>
              <w:t>Sinteze de psihop</w:t>
            </w:r>
            <w:r w:rsidRPr="00AE6719">
              <w:rPr>
                <w:rFonts w:ascii="Times New Roman" w:hAnsi="Times New Roman" w:cs="Times New Roman"/>
                <w:i/>
                <w:sz w:val="24"/>
                <w:szCs w:val="24"/>
              </w:rPr>
              <w:t>edagogie specială</w:t>
            </w:r>
            <w:r>
              <w:rPr>
                <w:rFonts w:ascii="Times New Roman" w:hAnsi="Times New Roman" w:cs="Times New Roman"/>
                <w:sz w:val="24"/>
                <w:szCs w:val="24"/>
              </w:rPr>
              <w:t>.</w:t>
            </w:r>
            <w:r w:rsidR="00246CE8">
              <w:rPr>
                <w:rFonts w:ascii="Times New Roman" w:hAnsi="Times New Roman" w:cs="Times New Roman"/>
                <w:sz w:val="24"/>
                <w:szCs w:val="24"/>
              </w:rPr>
              <w:t xml:space="preserve"> pag. 141-170</w:t>
            </w:r>
          </w:p>
        </w:tc>
      </w:tr>
      <w:tr w:rsidR="004B0615" w:rsidRPr="00652821" w14:paraId="7C588CC1" w14:textId="77777777" w:rsidTr="00246CE8">
        <w:tc>
          <w:tcPr>
            <w:tcW w:w="3681" w:type="dxa"/>
          </w:tcPr>
          <w:p w14:paraId="6BFBB4A7" w14:textId="3FBE5FE4" w:rsidR="004B0615" w:rsidRPr="00652821" w:rsidRDefault="00246CE8" w:rsidP="00246CE8">
            <w:pPr>
              <w:rPr>
                <w:rFonts w:ascii="Times New Roman" w:hAnsi="Times New Roman" w:cs="Times New Roman"/>
                <w:sz w:val="24"/>
                <w:szCs w:val="24"/>
                <w:lang w:val="ro-RO"/>
              </w:rPr>
            </w:pPr>
            <w:r w:rsidRPr="00246CE8">
              <w:rPr>
                <w:rFonts w:ascii="Times New Roman" w:hAnsi="Times New Roman" w:cs="Times New Roman"/>
                <w:sz w:val="24"/>
                <w:szCs w:val="24"/>
              </w:rPr>
              <w:t>5. Activități educative specifice copiilor cu deficiente senzoriale</w:t>
            </w:r>
          </w:p>
        </w:tc>
        <w:tc>
          <w:tcPr>
            <w:tcW w:w="3402" w:type="dxa"/>
            <w:vAlign w:val="center"/>
          </w:tcPr>
          <w:p w14:paraId="7952245E" w14:textId="578B8F15"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discuție focalizată, jocuri de rol, studii de caz</w:t>
            </w:r>
          </w:p>
        </w:tc>
        <w:tc>
          <w:tcPr>
            <w:tcW w:w="3118" w:type="dxa"/>
          </w:tcPr>
          <w:p w14:paraId="7BFDE8B6" w14:textId="77777777" w:rsidR="004B0615" w:rsidRPr="00652821" w:rsidRDefault="004B0615" w:rsidP="004B0615">
            <w:pPr>
              <w:pStyle w:val="Default"/>
              <w:jc w:val="center"/>
              <w:rPr>
                <w:rFonts w:ascii="Times New Roman" w:hAnsi="Times New Roman" w:cs="Times New Roman"/>
              </w:rPr>
            </w:pPr>
            <w:r w:rsidRPr="00652821">
              <w:rPr>
                <w:rFonts w:ascii="Times New Roman" w:hAnsi="Times New Roman" w:cs="Times New Roman"/>
              </w:rPr>
              <w:t>2 ore</w:t>
            </w:r>
          </w:p>
          <w:p w14:paraId="3CC8BF1D" w14:textId="713FE677" w:rsidR="004B0615" w:rsidRPr="00652821" w:rsidRDefault="00246CE8" w:rsidP="00246CE8">
            <w:pPr>
              <w:pStyle w:val="Default"/>
              <w:jc w:val="center"/>
              <w:rPr>
                <w:rFonts w:ascii="Times New Roman" w:hAnsi="Times New Roman" w:cs="Times New Roman"/>
                <w:lang w:val="ro-RO"/>
              </w:rPr>
            </w:pPr>
            <w:r w:rsidRPr="00246CE8">
              <w:rPr>
                <w:rFonts w:ascii="Times New Roman" w:hAnsi="Times New Roman" w:cs="Times New Roman"/>
                <w:bCs/>
                <w:iCs/>
                <w:lang w:val="ro"/>
              </w:rPr>
              <w:t xml:space="preserve">Verza, E., Verza E.F. (2011). </w:t>
            </w:r>
            <w:r w:rsidRPr="00246CE8">
              <w:rPr>
                <w:rFonts w:ascii="Times New Roman" w:hAnsi="Times New Roman" w:cs="Times New Roman"/>
                <w:bCs/>
                <w:i/>
                <w:iCs/>
                <w:lang w:val="ro"/>
              </w:rPr>
              <w:t>Tratat de psihopedagogie specială</w:t>
            </w:r>
            <w:r w:rsidRPr="00246CE8">
              <w:rPr>
                <w:rFonts w:ascii="Times New Roman" w:hAnsi="Times New Roman" w:cs="Times New Roman"/>
                <w:bCs/>
                <w:iCs/>
                <w:lang w:val="ro"/>
              </w:rPr>
              <w:t>.</w:t>
            </w:r>
            <w:r w:rsidR="00AE6719">
              <w:rPr>
                <w:rFonts w:ascii="Times New Roman" w:hAnsi="Times New Roman" w:cs="Times New Roman"/>
                <w:bCs/>
                <w:iCs/>
                <w:lang w:val="ro"/>
              </w:rPr>
              <w:t>pag. 43-69</w:t>
            </w:r>
          </w:p>
        </w:tc>
      </w:tr>
      <w:tr w:rsidR="004B0615" w:rsidRPr="00652821" w14:paraId="0A497A67" w14:textId="77777777" w:rsidTr="00246CE8">
        <w:tc>
          <w:tcPr>
            <w:tcW w:w="3681" w:type="dxa"/>
          </w:tcPr>
          <w:p w14:paraId="26A823E6" w14:textId="4163658F"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6. Activități educative specifice copiilor cu deficiente fizice şi/sau neuromotorii</w:t>
            </w:r>
          </w:p>
        </w:tc>
        <w:tc>
          <w:tcPr>
            <w:tcW w:w="3402" w:type="dxa"/>
            <w:vAlign w:val="center"/>
          </w:tcPr>
          <w:p w14:paraId="18C86C67" w14:textId="050FA9F8"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 discuţie focalizată, jocuri de rol, studii de caz</w:t>
            </w:r>
          </w:p>
        </w:tc>
        <w:tc>
          <w:tcPr>
            <w:tcW w:w="3118" w:type="dxa"/>
          </w:tcPr>
          <w:p w14:paraId="17D78342" w14:textId="1754C091" w:rsidR="004B0615"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2452746F" w14:textId="6FD1F490" w:rsidR="004B0615" w:rsidRPr="00246CE8" w:rsidRDefault="00246CE8" w:rsidP="00AE6719">
            <w:pPr>
              <w:jc w:val="center"/>
              <w:rPr>
                <w:rFonts w:ascii="Times New Roman" w:hAnsi="Times New Roman" w:cs="Times New Roman"/>
                <w:sz w:val="24"/>
                <w:szCs w:val="24"/>
              </w:rPr>
            </w:pPr>
            <w:r w:rsidRPr="00246CE8">
              <w:rPr>
                <w:rFonts w:ascii="Times New Roman" w:hAnsi="Times New Roman" w:cs="Times New Roman"/>
                <w:bCs/>
                <w:iCs/>
                <w:sz w:val="24"/>
                <w:szCs w:val="24"/>
              </w:rPr>
              <w:t xml:space="preserve">Verza, E., Verza E.F. (2011). </w:t>
            </w:r>
            <w:r w:rsidRPr="00246CE8">
              <w:rPr>
                <w:rFonts w:ascii="Times New Roman" w:hAnsi="Times New Roman" w:cs="Times New Roman"/>
                <w:bCs/>
                <w:i/>
                <w:iCs/>
                <w:sz w:val="24"/>
                <w:szCs w:val="24"/>
              </w:rPr>
              <w:t>Tratat de psihopedagogie specială</w:t>
            </w:r>
            <w:r w:rsidRPr="00246CE8">
              <w:rPr>
                <w:rFonts w:ascii="Times New Roman" w:hAnsi="Times New Roman" w:cs="Times New Roman"/>
                <w:bCs/>
                <w:iCs/>
                <w:sz w:val="24"/>
                <w:szCs w:val="24"/>
              </w:rPr>
              <w:t>.</w:t>
            </w:r>
            <w:r w:rsidR="00AE6719">
              <w:rPr>
                <w:rFonts w:ascii="Times New Roman" w:hAnsi="Times New Roman" w:cs="Times New Roman"/>
                <w:bCs/>
                <w:iCs/>
                <w:sz w:val="24"/>
                <w:szCs w:val="24"/>
              </w:rPr>
              <w:t>pag. 21-42</w:t>
            </w:r>
          </w:p>
        </w:tc>
      </w:tr>
      <w:tr w:rsidR="004B0615" w:rsidRPr="00652821" w14:paraId="5C1D7E80" w14:textId="77777777" w:rsidTr="00246CE8">
        <w:tc>
          <w:tcPr>
            <w:tcW w:w="3681" w:type="dxa"/>
          </w:tcPr>
          <w:p w14:paraId="3FE97E1C" w14:textId="17883221"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7. Activități educative specifice copiilor cu tulburări de limbaj</w:t>
            </w:r>
          </w:p>
        </w:tc>
        <w:tc>
          <w:tcPr>
            <w:tcW w:w="3402" w:type="dxa"/>
            <w:vAlign w:val="center"/>
          </w:tcPr>
          <w:p w14:paraId="0B1E463B" w14:textId="558FDE9D" w:rsidR="004B0615" w:rsidRPr="00246CE8"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discuţie focalizată, jocuri de rol, studii de caz</w:t>
            </w:r>
          </w:p>
        </w:tc>
        <w:tc>
          <w:tcPr>
            <w:tcW w:w="3118" w:type="dxa"/>
          </w:tcPr>
          <w:p w14:paraId="185CD433"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25C5B0A" w14:textId="761E100C"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iCs/>
                <w:sz w:val="24"/>
                <w:szCs w:val="24"/>
              </w:rPr>
              <w:t xml:space="preserve">Verza, E. (2007). </w:t>
            </w:r>
            <w:r w:rsidRPr="00246CE8">
              <w:rPr>
                <w:rFonts w:ascii="Times New Roman" w:hAnsi="Times New Roman" w:cs="Times New Roman"/>
                <w:i/>
                <w:iCs/>
                <w:sz w:val="24"/>
                <w:szCs w:val="24"/>
              </w:rPr>
              <w:t>Tratat de logopedie</w:t>
            </w:r>
            <w:r w:rsidRPr="00246CE8">
              <w:rPr>
                <w:rFonts w:ascii="Times New Roman" w:hAnsi="Times New Roman" w:cs="Times New Roman"/>
                <w:iCs/>
                <w:sz w:val="24"/>
                <w:szCs w:val="24"/>
              </w:rPr>
              <w:t>. vol.II</w:t>
            </w:r>
          </w:p>
        </w:tc>
      </w:tr>
      <w:tr w:rsidR="004B0615" w:rsidRPr="00652821" w14:paraId="59C68FE5" w14:textId="77777777" w:rsidTr="00246CE8">
        <w:tc>
          <w:tcPr>
            <w:tcW w:w="3681" w:type="dxa"/>
          </w:tcPr>
          <w:p w14:paraId="1C045378" w14:textId="3384A94A"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8. Activități educative specifice copiilor cu dificultăți de învățare</w:t>
            </w:r>
          </w:p>
        </w:tc>
        <w:tc>
          <w:tcPr>
            <w:tcW w:w="3402" w:type="dxa"/>
            <w:vAlign w:val="center"/>
          </w:tcPr>
          <w:p w14:paraId="249E36E4" w14:textId="6A633E02" w:rsidR="004B0615" w:rsidRPr="00246CE8"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discuţie focalizată, jocuri de rol, studii de caz</w:t>
            </w:r>
          </w:p>
        </w:tc>
        <w:tc>
          <w:tcPr>
            <w:tcW w:w="3118" w:type="dxa"/>
          </w:tcPr>
          <w:p w14:paraId="2E4491B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482F4DC0" w14:textId="5965821E" w:rsidR="00AE6719" w:rsidRPr="00AE6719" w:rsidRDefault="00246CE8" w:rsidP="00AE6719">
            <w:pPr>
              <w:pStyle w:val="NoSpacing"/>
              <w:jc w:val="center"/>
              <w:rPr>
                <w:rFonts w:ascii="Times New Roman" w:hAnsi="Times New Roman"/>
                <w:sz w:val="24"/>
                <w:szCs w:val="24"/>
                <w:lang w:val="ro"/>
              </w:rPr>
            </w:pPr>
            <w:r w:rsidRPr="00246CE8">
              <w:rPr>
                <w:rFonts w:ascii="Times New Roman" w:hAnsi="Times New Roman"/>
                <w:sz w:val="24"/>
                <w:szCs w:val="24"/>
                <w:lang w:val="ro"/>
              </w:rPr>
              <w:t xml:space="preserve">Ghergut. A. (2006). </w:t>
            </w:r>
            <w:r w:rsidRPr="00246CE8">
              <w:rPr>
                <w:rFonts w:ascii="Times New Roman" w:hAnsi="Times New Roman"/>
                <w:i/>
                <w:sz w:val="24"/>
                <w:szCs w:val="24"/>
                <w:lang w:val="ro"/>
              </w:rPr>
              <w:t>Psihopedagogia persoanelor cu cerinte speciale. Strategii diferentiate si incluzive in educatie</w:t>
            </w:r>
            <w:r w:rsidRPr="00246CE8">
              <w:rPr>
                <w:rFonts w:ascii="Times New Roman" w:hAnsi="Times New Roman"/>
                <w:sz w:val="24"/>
                <w:szCs w:val="24"/>
                <w:lang w:val="ro"/>
              </w:rPr>
              <w:t>.</w:t>
            </w:r>
            <w:r w:rsidR="00AE6719">
              <w:rPr>
                <w:rFonts w:ascii="Times New Roman" w:hAnsi="Times New Roman"/>
                <w:sz w:val="24"/>
                <w:szCs w:val="24"/>
                <w:lang w:val="ro"/>
              </w:rPr>
              <w:t>pag. 77-89</w:t>
            </w:r>
          </w:p>
        </w:tc>
      </w:tr>
      <w:tr w:rsidR="004B0615" w:rsidRPr="00652821" w14:paraId="401702D7" w14:textId="77777777" w:rsidTr="00246CE8">
        <w:tc>
          <w:tcPr>
            <w:tcW w:w="3681" w:type="dxa"/>
          </w:tcPr>
          <w:p w14:paraId="1824D708" w14:textId="6670A804" w:rsidR="004B0615" w:rsidRPr="00652821" w:rsidRDefault="00246CE8" w:rsidP="004B0615">
            <w:pPr>
              <w:jc w:val="both"/>
              <w:rPr>
                <w:rFonts w:ascii="Times New Roman" w:hAnsi="Times New Roman" w:cs="Times New Roman"/>
                <w:sz w:val="24"/>
                <w:szCs w:val="24"/>
                <w:lang w:val="ro-RO"/>
              </w:rPr>
            </w:pPr>
            <w:r w:rsidRPr="00246CE8">
              <w:rPr>
                <w:rFonts w:ascii="Times New Roman" w:hAnsi="Times New Roman" w:cs="Times New Roman"/>
                <w:sz w:val="24"/>
                <w:szCs w:val="24"/>
              </w:rPr>
              <w:t>9. Activități educative specifice copiilor cu deficiente asociate/multiple (Autismul, Sindromul Longdon Down, Surdocecitatea)</w:t>
            </w:r>
          </w:p>
        </w:tc>
        <w:tc>
          <w:tcPr>
            <w:tcW w:w="3402" w:type="dxa"/>
            <w:vAlign w:val="center"/>
          </w:tcPr>
          <w:p w14:paraId="1191CBA7" w14:textId="38965EA3" w:rsidR="004B0615" w:rsidRPr="00246CE8"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 discuție focalizată, jocuri de rol, studii de caz</w:t>
            </w:r>
          </w:p>
        </w:tc>
        <w:tc>
          <w:tcPr>
            <w:tcW w:w="3118" w:type="dxa"/>
          </w:tcPr>
          <w:p w14:paraId="410D78E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7B6EFB6" w14:textId="162EE65C" w:rsidR="004B0615" w:rsidRPr="00652821" w:rsidRDefault="00246CE8" w:rsidP="004B0615">
            <w:pPr>
              <w:jc w:val="center"/>
              <w:rPr>
                <w:rFonts w:ascii="Times New Roman" w:hAnsi="Times New Roman" w:cs="Times New Roman"/>
                <w:sz w:val="24"/>
                <w:szCs w:val="24"/>
              </w:rPr>
            </w:pPr>
            <w:r w:rsidRPr="00246CE8">
              <w:rPr>
                <w:rFonts w:ascii="Times New Roman" w:hAnsi="Times New Roman"/>
                <w:sz w:val="24"/>
                <w:szCs w:val="24"/>
              </w:rPr>
              <w:t xml:space="preserve">Ghergut. A. (2006). </w:t>
            </w:r>
            <w:r w:rsidRPr="00246CE8">
              <w:rPr>
                <w:rFonts w:ascii="Times New Roman" w:hAnsi="Times New Roman"/>
                <w:i/>
                <w:sz w:val="24"/>
                <w:szCs w:val="24"/>
              </w:rPr>
              <w:t xml:space="preserve">Psihopedagogia persoanelor cu cerinte speciale. Strategii </w:t>
            </w:r>
            <w:r w:rsidRPr="00246CE8">
              <w:rPr>
                <w:rFonts w:ascii="Times New Roman" w:hAnsi="Times New Roman"/>
                <w:i/>
                <w:sz w:val="24"/>
                <w:szCs w:val="24"/>
              </w:rPr>
              <w:lastRenderedPageBreak/>
              <w:t>diferentiate si incluzive in educatie</w:t>
            </w:r>
            <w:r w:rsidRPr="00246CE8">
              <w:rPr>
                <w:rFonts w:ascii="Times New Roman" w:hAnsi="Times New Roman"/>
                <w:sz w:val="24"/>
                <w:szCs w:val="24"/>
              </w:rPr>
              <w:t>.</w:t>
            </w:r>
            <w:r w:rsidR="00AE6719">
              <w:rPr>
                <w:rFonts w:ascii="Times New Roman" w:hAnsi="Times New Roman"/>
                <w:sz w:val="24"/>
                <w:szCs w:val="24"/>
              </w:rPr>
              <w:t>pag. 77-89</w:t>
            </w:r>
          </w:p>
        </w:tc>
      </w:tr>
      <w:tr w:rsidR="004B0615" w:rsidRPr="00652821" w14:paraId="2C9C9FB7" w14:textId="77777777" w:rsidTr="00246CE8">
        <w:tc>
          <w:tcPr>
            <w:tcW w:w="3681" w:type="dxa"/>
          </w:tcPr>
          <w:p w14:paraId="4DD4D755" w14:textId="5EF18ADD"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lastRenderedPageBreak/>
              <w:t>10. Educaţia specială și elemente de didactică. Principiile didacticii, metodele şi mijloacele didactice în educația specială. Formele de organizare şi desfăşurarea procesului de învățământ.</w:t>
            </w:r>
          </w:p>
        </w:tc>
        <w:tc>
          <w:tcPr>
            <w:tcW w:w="3402" w:type="dxa"/>
            <w:vAlign w:val="center"/>
          </w:tcPr>
          <w:p w14:paraId="69D73743" w14:textId="62DFA16A" w:rsidR="004B0615" w:rsidRPr="00246CE8"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discuţie focalizată, jocuri de rol, studii de caz</w:t>
            </w:r>
          </w:p>
        </w:tc>
        <w:tc>
          <w:tcPr>
            <w:tcW w:w="3118" w:type="dxa"/>
          </w:tcPr>
          <w:p w14:paraId="5440F2AA"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5FDFED39" w14:textId="5F54AEAE"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 xml:space="preserve">Ghergut. A. (2006). </w:t>
            </w:r>
            <w:r w:rsidRPr="00246CE8">
              <w:rPr>
                <w:rFonts w:ascii="Times New Roman" w:hAnsi="Times New Roman" w:cs="Times New Roman"/>
                <w:i/>
                <w:sz w:val="24"/>
                <w:szCs w:val="24"/>
              </w:rPr>
              <w:t>Psihopedagogia persoanelor cu cerinte speciale. Strategii diferentiate si incluzive in educatie</w:t>
            </w:r>
            <w:r w:rsidRPr="00246CE8">
              <w:rPr>
                <w:rFonts w:ascii="Times New Roman" w:hAnsi="Times New Roman" w:cs="Times New Roman"/>
                <w:sz w:val="24"/>
                <w:szCs w:val="24"/>
              </w:rPr>
              <w:t>.</w:t>
            </w:r>
            <w:r w:rsidR="00AE6719">
              <w:rPr>
                <w:rFonts w:ascii="Times New Roman" w:hAnsi="Times New Roman" w:cs="Times New Roman"/>
                <w:sz w:val="24"/>
                <w:szCs w:val="24"/>
              </w:rPr>
              <w:t xml:space="preserve"> pag.25-78</w:t>
            </w:r>
          </w:p>
        </w:tc>
      </w:tr>
      <w:tr w:rsidR="004B0615" w:rsidRPr="00652821" w14:paraId="42D78A75" w14:textId="77777777" w:rsidTr="00246CE8">
        <w:tc>
          <w:tcPr>
            <w:tcW w:w="3681" w:type="dxa"/>
          </w:tcPr>
          <w:p w14:paraId="0FA80607" w14:textId="36E9D5AC" w:rsidR="004B0615" w:rsidRPr="00652821" w:rsidRDefault="00246CE8" w:rsidP="004B0615">
            <w:pPr>
              <w:rPr>
                <w:rFonts w:ascii="Times New Roman" w:hAnsi="Times New Roman" w:cs="Times New Roman"/>
                <w:sz w:val="24"/>
                <w:szCs w:val="24"/>
                <w:lang w:val="ro-RO"/>
              </w:rPr>
            </w:pPr>
            <w:r w:rsidRPr="00246CE8">
              <w:rPr>
                <w:rFonts w:ascii="Times New Roman" w:hAnsi="Times New Roman" w:cs="Times New Roman"/>
                <w:sz w:val="24"/>
                <w:szCs w:val="24"/>
              </w:rPr>
              <w:t>11. Copilul/adultul cu cerințe speciale, familia şi integrarea profesională.</w:t>
            </w:r>
          </w:p>
        </w:tc>
        <w:tc>
          <w:tcPr>
            <w:tcW w:w="3402" w:type="dxa"/>
            <w:vAlign w:val="center"/>
          </w:tcPr>
          <w:p w14:paraId="49B93511" w14:textId="6180EFEA" w:rsidR="004B0615" w:rsidRPr="00652821" w:rsidRDefault="00246CE8" w:rsidP="004B0615">
            <w:pPr>
              <w:jc w:val="center"/>
              <w:rPr>
                <w:rFonts w:ascii="Times New Roman" w:hAnsi="Times New Roman" w:cs="Times New Roman"/>
                <w:sz w:val="24"/>
                <w:szCs w:val="24"/>
                <w:lang w:val="ro-RO"/>
              </w:rPr>
            </w:pPr>
            <w:r w:rsidRPr="00246CE8">
              <w:rPr>
                <w:rFonts w:ascii="Times New Roman" w:hAnsi="Times New Roman" w:cs="Times New Roman"/>
                <w:sz w:val="24"/>
                <w:szCs w:val="24"/>
              </w:rPr>
              <w:t>Expunere, dialog discuţie focalizată, jocuri de rol, studii de caz</w:t>
            </w:r>
          </w:p>
        </w:tc>
        <w:tc>
          <w:tcPr>
            <w:tcW w:w="3118" w:type="dxa"/>
          </w:tcPr>
          <w:p w14:paraId="10306E2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8ED4E08" w14:textId="57E11C2E" w:rsidR="004B0615" w:rsidRPr="00AE6719" w:rsidRDefault="00AE6719" w:rsidP="004B0615">
            <w:pPr>
              <w:jc w:val="center"/>
              <w:rPr>
                <w:rFonts w:ascii="Times New Roman" w:hAnsi="Times New Roman" w:cs="Times New Roman"/>
                <w:sz w:val="24"/>
                <w:szCs w:val="24"/>
                <w:lang w:val="ro-RO"/>
              </w:rPr>
            </w:pPr>
            <w:r w:rsidRPr="00AE6719">
              <w:rPr>
                <w:rFonts w:ascii="Times New Roman" w:hAnsi="Times New Roman" w:cs="Times New Roman"/>
                <w:bCs/>
                <w:sz w:val="24"/>
                <w:szCs w:val="24"/>
              </w:rPr>
              <w:t xml:space="preserve">Schiopu, Ursula. (2002). </w:t>
            </w:r>
            <w:r w:rsidRPr="00AE6719">
              <w:rPr>
                <w:rFonts w:ascii="Times New Roman" w:hAnsi="Times New Roman" w:cs="Times New Roman"/>
                <w:bCs/>
                <w:i/>
                <w:sz w:val="24"/>
                <w:szCs w:val="24"/>
              </w:rPr>
              <w:t>Introducere in psihodiagnostic</w:t>
            </w:r>
            <w:r>
              <w:rPr>
                <w:rFonts w:ascii="Times New Roman" w:hAnsi="Times New Roman" w:cs="Times New Roman"/>
                <w:bCs/>
                <w:i/>
                <w:sz w:val="24"/>
                <w:szCs w:val="24"/>
              </w:rPr>
              <w:t xml:space="preserve">. </w:t>
            </w:r>
            <w:r>
              <w:rPr>
                <w:rFonts w:ascii="Times New Roman" w:hAnsi="Times New Roman" w:cs="Times New Roman"/>
                <w:bCs/>
                <w:sz w:val="24"/>
                <w:szCs w:val="24"/>
              </w:rPr>
              <w:t>pag. 53-76</w:t>
            </w:r>
          </w:p>
        </w:tc>
      </w:tr>
      <w:tr w:rsidR="004B0615" w:rsidRPr="00652821" w14:paraId="5D03760D" w14:textId="77777777" w:rsidTr="00246CE8">
        <w:tc>
          <w:tcPr>
            <w:tcW w:w="3681" w:type="dxa"/>
          </w:tcPr>
          <w:p w14:paraId="3EA04285" w14:textId="2B2E7FF3" w:rsidR="004B0615" w:rsidRPr="00652821" w:rsidRDefault="00AE6719" w:rsidP="004B0615">
            <w:pPr>
              <w:rPr>
                <w:rFonts w:ascii="Times New Roman" w:hAnsi="Times New Roman" w:cs="Times New Roman"/>
                <w:sz w:val="24"/>
                <w:szCs w:val="24"/>
                <w:lang w:val="ro-RO"/>
              </w:rPr>
            </w:pPr>
            <w:r w:rsidRPr="00AE6719">
              <w:rPr>
                <w:rFonts w:ascii="Times New Roman" w:hAnsi="Times New Roman" w:cs="Times New Roman"/>
                <w:sz w:val="24"/>
                <w:szCs w:val="24"/>
              </w:rPr>
              <w:t>12. Noile tehnologii informatice şi educaţia specială. Sisteme de comunicare alternativă şi augmentativă.</w:t>
            </w:r>
          </w:p>
        </w:tc>
        <w:tc>
          <w:tcPr>
            <w:tcW w:w="3402" w:type="dxa"/>
            <w:vAlign w:val="center"/>
          </w:tcPr>
          <w:p w14:paraId="2524AF20" w14:textId="7A14F94E" w:rsidR="004B0615" w:rsidRPr="00652821" w:rsidRDefault="00AE6719" w:rsidP="004B0615">
            <w:pPr>
              <w:jc w:val="center"/>
              <w:rPr>
                <w:rFonts w:ascii="Times New Roman" w:hAnsi="Times New Roman" w:cs="Times New Roman"/>
                <w:sz w:val="24"/>
                <w:szCs w:val="24"/>
                <w:lang w:val="ro-RO"/>
              </w:rPr>
            </w:pPr>
            <w:r w:rsidRPr="00AE6719">
              <w:rPr>
                <w:rFonts w:ascii="Times New Roman" w:hAnsi="Times New Roman" w:cs="Times New Roman"/>
                <w:sz w:val="24"/>
                <w:szCs w:val="24"/>
              </w:rPr>
              <w:t>Expunere, dezbatere, exemple, aplicații.</w:t>
            </w:r>
          </w:p>
        </w:tc>
        <w:tc>
          <w:tcPr>
            <w:tcW w:w="3118" w:type="dxa"/>
          </w:tcPr>
          <w:p w14:paraId="44D1C849"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0B5F2B0E" w14:textId="23BC71CA" w:rsidR="004B0615" w:rsidRPr="00652821" w:rsidRDefault="00AE6719" w:rsidP="004B0615">
            <w:pPr>
              <w:jc w:val="center"/>
              <w:rPr>
                <w:rFonts w:ascii="Times New Roman" w:hAnsi="Times New Roman" w:cs="Times New Roman"/>
                <w:sz w:val="24"/>
                <w:szCs w:val="24"/>
                <w:lang w:val="ro-RO"/>
              </w:rPr>
            </w:pPr>
            <w:r>
              <w:rPr>
                <w:rFonts w:ascii="Times New Roman" w:hAnsi="Times New Roman" w:cs="Times New Roman"/>
                <w:sz w:val="24"/>
                <w:szCs w:val="24"/>
              </w:rPr>
              <w:t xml:space="preserve">Ghergut, A. (2013). </w:t>
            </w:r>
            <w:r w:rsidRPr="00AE6719">
              <w:rPr>
                <w:rFonts w:ascii="Times New Roman" w:hAnsi="Times New Roman" w:cs="Times New Roman"/>
                <w:i/>
                <w:sz w:val="24"/>
                <w:szCs w:val="24"/>
              </w:rPr>
              <w:t>Sinteze de psihopedagogie specială-</w:t>
            </w:r>
            <w:r w:rsidRPr="00AE6719">
              <w:rPr>
                <w:rFonts w:ascii="Times New Roman" w:hAnsi="Times New Roman" w:cs="Times New Roman"/>
                <w:sz w:val="24"/>
                <w:szCs w:val="24"/>
              </w:rPr>
              <w:t xml:space="preserve"> pag. 369-388</w:t>
            </w:r>
          </w:p>
        </w:tc>
      </w:tr>
      <w:tr w:rsidR="004B0615" w:rsidRPr="00652821" w14:paraId="3F521EE3" w14:textId="77777777" w:rsidTr="00246CE8">
        <w:tc>
          <w:tcPr>
            <w:tcW w:w="3681" w:type="dxa"/>
          </w:tcPr>
          <w:p w14:paraId="3B310788" w14:textId="4BEF7883" w:rsidR="004B0615" w:rsidRPr="00652821" w:rsidRDefault="00AE6719" w:rsidP="004B0615">
            <w:pPr>
              <w:rPr>
                <w:rFonts w:ascii="Times New Roman" w:hAnsi="Times New Roman" w:cs="Times New Roman"/>
                <w:sz w:val="24"/>
                <w:szCs w:val="24"/>
                <w:lang w:val="ro-RO"/>
              </w:rPr>
            </w:pPr>
            <w:r w:rsidRPr="00AE6719">
              <w:rPr>
                <w:rFonts w:ascii="Times New Roman" w:hAnsi="Times New Roman" w:cs="Times New Roman"/>
                <w:sz w:val="24"/>
                <w:szCs w:val="24"/>
              </w:rPr>
              <w:t>13. Instrumente și moduri de activitate/intervenție în serviciile de asistență psihopedagogică</w:t>
            </w:r>
          </w:p>
        </w:tc>
        <w:tc>
          <w:tcPr>
            <w:tcW w:w="3402" w:type="dxa"/>
            <w:vAlign w:val="center"/>
          </w:tcPr>
          <w:p w14:paraId="62FACAAA" w14:textId="786328C7" w:rsidR="004B0615" w:rsidRPr="00652821" w:rsidRDefault="00AE6719" w:rsidP="004B0615">
            <w:pPr>
              <w:jc w:val="center"/>
              <w:rPr>
                <w:rFonts w:ascii="Times New Roman" w:hAnsi="Times New Roman" w:cs="Times New Roman"/>
                <w:sz w:val="24"/>
                <w:szCs w:val="24"/>
                <w:lang w:val="ro-RO"/>
              </w:rPr>
            </w:pPr>
            <w:r w:rsidRPr="00AE6719">
              <w:rPr>
                <w:rFonts w:ascii="Times New Roman" w:hAnsi="Times New Roman" w:cs="Times New Roman"/>
                <w:sz w:val="24"/>
                <w:szCs w:val="24"/>
              </w:rPr>
              <w:t>Aplicare, cotare, interpretare.</w:t>
            </w:r>
          </w:p>
        </w:tc>
        <w:tc>
          <w:tcPr>
            <w:tcW w:w="3118" w:type="dxa"/>
          </w:tcPr>
          <w:p w14:paraId="6C8AB5CA" w14:textId="20F75AD5" w:rsidR="00AE6719" w:rsidRPr="00AE6719" w:rsidRDefault="004B0615" w:rsidP="00AE6719">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4A3DC8EE" w14:textId="1DE18AD4" w:rsidR="004B0615" w:rsidRPr="00652821" w:rsidRDefault="00AE6719" w:rsidP="004B0615">
            <w:pPr>
              <w:jc w:val="center"/>
              <w:rPr>
                <w:rFonts w:ascii="Times New Roman" w:hAnsi="Times New Roman" w:cs="Times New Roman"/>
                <w:sz w:val="24"/>
                <w:szCs w:val="24"/>
                <w:lang w:val="ro-RO"/>
              </w:rPr>
            </w:pPr>
            <w:r>
              <w:rPr>
                <w:rFonts w:ascii="Times New Roman" w:hAnsi="Times New Roman" w:cs="Times New Roman"/>
                <w:sz w:val="24"/>
                <w:szCs w:val="24"/>
              </w:rPr>
              <w:t xml:space="preserve">Ghergut, A. (2013). </w:t>
            </w:r>
            <w:r w:rsidRPr="00AE6719">
              <w:rPr>
                <w:rFonts w:ascii="Times New Roman" w:hAnsi="Times New Roman" w:cs="Times New Roman"/>
                <w:i/>
                <w:sz w:val="24"/>
                <w:szCs w:val="24"/>
              </w:rPr>
              <w:t>Sinteze de psihopedagogie specială.</w:t>
            </w:r>
            <w:r w:rsidRPr="00AE6719">
              <w:rPr>
                <w:rFonts w:ascii="Times New Roman" w:hAnsi="Times New Roman" w:cs="Times New Roman"/>
                <w:sz w:val="24"/>
                <w:szCs w:val="24"/>
              </w:rPr>
              <w:t xml:space="preserve"> pag. 389-448</w:t>
            </w:r>
          </w:p>
        </w:tc>
      </w:tr>
      <w:tr w:rsidR="004B0615" w:rsidRPr="00652821" w14:paraId="4DAE08AB" w14:textId="77777777" w:rsidTr="00246CE8">
        <w:tc>
          <w:tcPr>
            <w:tcW w:w="3681" w:type="dxa"/>
          </w:tcPr>
          <w:p w14:paraId="61E78697" w14:textId="7CFCC9B2" w:rsidR="004B0615" w:rsidRPr="00652821" w:rsidRDefault="00AE6719" w:rsidP="004B0615">
            <w:pPr>
              <w:rPr>
                <w:rFonts w:ascii="Times New Roman" w:hAnsi="Times New Roman" w:cs="Times New Roman"/>
                <w:sz w:val="24"/>
                <w:szCs w:val="24"/>
                <w:lang w:val="ro-RO"/>
              </w:rPr>
            </w:pPr>
            <w:r w:rsidRPr="00AE6719">
              <w:rPr>
                <w:rFonts w:ascii="Times New Roman" w:hAnsi="Times New Roman" w:cs="Times New Roman"/>
                <w:sz w:val="24"/>
                <w:szCs w:val="24"/>
              </w:rPr>
              <w:t>14. Întocmirea proiectului/raport.</w:t>
            </w:r>
          </w:p>
        </w:tc>
        <w:tc>
          <w:tcPr>
            <w:tcW w:w="3402" w:type="dxa"/>
            <w:vAlign w:val="center"/>
          </w:tcPr>
          <w:p w14:paraId="0338D6B1" w14:textId="33987EFA" w:rsidR="004B0615" w:rsidRPr="00652821" w:rsidRDefault="00AE6719" w:rsidP="004B0615">
            <w:pPr>
              <w:jc w:val="center"/>
              <w:rPr>
                <w:rFonts w:ascii="Times New Roman" w:hAnsi="Times New Roman" w:cs="Times New Roman"/>
                <w:sz w:val="24"/>
                <w:szCs w:val="24"/>
                <w:lang w:val="ro-RO"/>
              </w:rPr>
            </w:pPr>
            <w:r w:rsidRPr="00AE6719">
              <w:rPr>
                <w:rFonts w:ascii="Times New Roman" w:hAnsi="Times New Roman" w:cs="Times New Roman"/>
                <w:sz w:val="24"/>
                <w:szCs w:val="24"/>
              </w:rPr>
              <w:t>Activitate individuală.</w:t>
            </w:r>
          </w:p>
        </w:tc>
        <w:tc>
          <w:tcPr>
            <w:tcW w:w="3118" w:type="dxa"/>
          </w:tcPr>
          <w:p w14:paraId="1D7C48F7"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26FFF9C" w14:textId="7639D140" w:rsidR="004B0615" w:rsidRPr="00AE6719" w:rsidRDefault="00AE6719" w:rsidP="004B0615">
            <w:pPr>
              <w:jc w:val="center"/>
              <w:rPr>
                <w:rFonts w:ascii="Times New Roman" w:hAnsi="Times New Roman" w:cs="Times New Roman"/>
                <w:sz w:val="24"/>
                <w:szCs w:val="24"/>
                <w:lang w:val="ro-RO"/>
              </w:rPr>
            </w:pPr>
            <w:r w:rsidRPr="00AE6719">
              <w:rPr>
                <w:rFonts w:ascii="Times New Roman" w:hAnsi="Times New Roman" w:cs="Times New Roman"/>
                <w:bCs/>
                <w:sz w:val="24"/>
                <w:szCs w:val="24"/>
              </w:rPr>
              <w:t xml:space="preserve">Vrăsmaș, T. (2015). </w:t>
            </w:r>
            <w:r w:rsidRPr="00AE6719">
              <w:rPr>
                <w:rFonts w:ascii="Times New Roman" w:hAnsi="Times New Roman" w:cs="Times New Roman"/>
                <w:bCs/>
                <w:i/>
                <w:sz w:val="24"/>
                <w:szCs w:val="24"/>
              </w:rPr>
              <w:t>Cerințele speciale și dizabilitatea în educație, o perspectivă internațională</w:t>
            </w:r>
            <w:r>
              <w:rPr>
                <w:rFonts w:ascii="Times New Roman" w:hAnsi="Times New Roman" w:cs="Times New Roman"/>
                <w:bCs/>
                <w:i/>
                <w:sz w:val="24"/>
                <w:szCs w:val="24"/>
              </w:rPr>
              <w:t>.</w:t>
            </w:r>
            <w:r>
              <w:rPr>
                <w:rFonts w:ascii="Times New Roman" w:hAnsi="Times New Roman" w:cs="Times New Roman"/>
                <w:bCs/>
                <w:sz w:val="24"/>
                <w:szCs w:val="24"/>
              </w:rPr>
              <w:t xml:space="preserve"> Pag. 123-144</w:t>
            </w:r>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25217E9D" w:rsidR="00F4778B" w:rsidRPr="00652821" w:rsidRDefault="003C66B3" w:rsidP="00B10B9A">
            <w:pPr>
              <w:autoSpaceDE w:val="0"/>
              <w:autoSpaceDN w:val="0"/>
              <w:adjustRightInd w:val="0"/>
              <w:jc w:val="both"/>
              <w:rPr>
                <w:rFonts w:ascii="Times New Roman" w:hAnsi="Times New Roman" w:cs="Times New Roman"/>
                <w:sz w:val="24"/>
                <w:szCs w:val="24"/>
              </w:rPr>
            </w:pPr>
            <w:r w:rsidRPr="003C66B3">
              <w:rPr>
                <w:rFonts w:ascii="Times New Roman" w:hAnsi="Times New Roman" w:cs="Times New Roman"/>
                <w:sz w:val="24"/>
                <w:szCs w:val="24"/>
              </w:rPr>
              <w:t xml:space="preserve">Ghergut. A. (2006). </w:t>
            </w:r>
            <w:r w:rsidRPr="003C66B3">
              <w:rPr>
                <w:rFonts w:ascii="Times New Roman" w:hAnsi="Times New Roman" w:cs="Times New Roman"/>
                <w:i/>
                <w:sz w:val="24"/>
                <w:szCs w:val="24"/>
              </w:rPr>
              <w:t>Psihopedagogia persoanelor cu cerinte speciale. Strategii diferentiate si incluzive in educatie</w:t>
            </w:r>
            <w:r w:rsidRPr="003C66B3">
              <w:rPr>
                <w:rFonts w:ascii="Times New Roman" w:hAnsi="Times New Roman" w:cs="Times New Roman"/>
                <w:sz w:val="24"/>
                <w:szCs w:val="24"/>
              </w:rPr>
              <w:t>. Iasi: Polirom.</w:t>
            </w: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5F5CFC77" w:rsidR="00F4778B" w:rsidRPr="00652821" w:rsidRDefault="003C66B3" w:rsidP="00B10B9A">
            <w:pPr>
              <w:autoSpaceDE w:val="0"/>
              <w:autoSpaceDN w:val="0"/>
              <w:adjustRightInd w:val="0"/>
              <w:jc w:val="both"/>
              <w:rPr>
                <w:rFonts w:ascii="Times New Roman" w:hAnsi="Times New Roman" w:cs="Times New Roman"/>
                <w:sz w:val="24"/>
                <w:szCs w:val="24"/>
              </w:rPr>
            </w:pPr>
            <w:r w:rsidRPr="003C66B3">
              <w:rPr>
                <w:rFonts w:ascii="Times New Roman" w:hAnsi="Times New Roman" w:cs="Times New Roman"/>
                <w:sz w:val="24"/>
                <w:szCs w:val="24"/>
              </w:rPr>
              <w:t xml:space="preserve">Gherguț. A. (2013). </w:t>
            </w:r>
            <w:r w:rsidRPr="003C66B3">
              <w:rPr>
                <w:rFonts w:ascii="Times New Roman" w:hAnsi="Times New Roman" w:cs="Times New Roman"/>
                <w:i/>
                <w:sz w:val="24"/>
                <w:szCs w:val="24"/>
              </w:rPr>
              <w:t>Sinteze de psihopedagogie specială. Ghid pentru concursuri și examene de obținere a gradelor didactice</w:t>
            </w:r>
            <w:r w:rsidRPr="003C66B3">
              <w:rPr>
                <w:rFonts w:ascii="Times New Roman" w:hAnsi="Times New Roman" w:cs="Times New Roman"/>
                <w:sz w:val="24"/>
                <w:szCs w:val="24"/>
              </w:rPr>
              <w:t>. Ed. A III-a. Iași: Polirom.</w:t>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73E0A1F5" w:rsidR="00F4778B" w:rsidRPr="00652821" w:rsidRDefault="003C66B3" w:rsidP="00B10B9A">
            <w:pPr>
              <w:autoSpaceDE w:val="0"/>
              <w:autoSpaceDN w:val="0"/>
              <w:adjustRightInd w:val="0"/>
              <w:jc w:val="both"/>
              <w:rPr>
                <w:rFonts w:ascii="Times New Roman" w:eastAsia="SimSun" w:hAnsi="Times New Roman" w:cs="Times New Roman"/>
                <w:sz w:val="24"/>
                <w:szCs w:val="24"/>
                <w:lang w:eastAsia="zh-CN"/>
              </w:rPr>
            </w:pPr>
            <w:r w:rsidRPr="003C66B3">
              <w:rPr>
                <w:rFonts w:ascii="Times New Roman" w:eastAsia="SimSun" w:hAnsi="Times New Roman" w:cs="Times New Roman"/>
                <w:sz w:val="24"/>
                <w:szCs w:val="24"/>
                <w:lang w:eastAsia="zh-CN"/>
              </w:rPr>
              <w:t xml:space="preserve">Gherguț. A. (2016). </w:t>
            </w:r>
            <w:r w:rsidRPr="003C66B3">
              <w:rPr>
                <w:rFonts w:ascii="Times New Roman" w:eastAsia="SimSun" w:hAnsi="Times New Roman" w:cs="Times New Roman"/>
                <w:i/>
                <w:sz w:val="24"/>
                <w:szCs w:val="24"/>
                <w:lang w:eastAsia="zh-CN"/>
              </w:rPr>
              <w:t>Educația incluzivă și pedagogia diversității</w:t>
            </w:r>
            <w:r w:rsidRPr="003C66B3">
              <w:rPr>
                <w:rFonts w:ascii="Times New Roman" w:eastAsia="SimSun" w:hAnsi="Times New Roman" w:cs="Times New Roman"/>
                <w:sz w:val="24"/>
                <w:szCs w:val="24"/>
                <w:lang w:eastAsia="zh-CN"/>
              </w:rPr>
              <w:t>. Iași: Polirom.</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351BCB0E" w:rsidR="00974967" w:rsidRPr="00652821" w:rsidRDefault="003C66B3" w:rsidP="00B10B9A">
            <w:pPr>
              <w:autoSpaceDE w:val="0"/>
              <w:autoSpaceDN w:val="0"/>
              <w:adjustRightInd w:val="0"/>
              <w:jc w:val="both"/>
              <w:rPr>
                <w:rFonts w:ascii="Times New Roman" w:hAnsi="Times New Roman" w:cs="Times New Roman"/>
                <w:bCs/>
                <w:sz w:val="24"/>
                <w:szCs w:val="24"/>
              </w:rPr>
            </w:pPr>
            <w:r w:rsidRPr="003C66B3">
              <w:rPr>
                <w:rFonts w:ascii="Times New Roman" w:hAnsi="Times New Roman" w:cs="Times New Roman"/>
                <w:bCs/>
                <w:sz w:val="24"/>
                <w:szCs w:val="24"/>
              </w:rPr>
              <w:t xml:space="preserve">Roșan, A. (coord.) (2015). </w:t>
            </w:r>
            <w:r w:rsidRPr="003C66B3">
              <w:rPr>
                <w:rFonts w:ascii="Times New Roman" w:hAnsi="Times New Roman" w:cs="Times New Roman"/>
                <w:bCs/>
                <w:i/>
                <w:sz w:val="24"/>
                <w:szCs w:val="24"/>
              </w:rPr>
              <w:t>Psihopedagogie specială:modele de evaluare și intervenție</w:t>
            </w:r>
            <w:r w:rsidRPr="003C66B3">
              <w:rPr>
                <w:rFonts w:ascii="Times New Roman" w:hAnsi="Times New Roman" w:cs="Times New Roman"/>
                <w:bCs/>
                <w:sz w:val="24"/>
                <w:szCs w:val="24"/>
              </w:rPr>
              <w:t>. Iași: ed. Polirom</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01A49F14" w:rsidR="00F4778B" w:rsidRPr="00652821" w:rsidRDefault="00217B23" w:rsidP="00974967">
            <w:pPr>
              <w:autoSpaceDE w:val="0"/>
              <w:autoSpaceDN w:val="0"/>
              <w:adjustRightInd w:val="0"/>
              <w:jc w:val="both"/>
              <w:rPr>
                <w:rFonts w:ascii="Times New Roman" w:hAnsi="Times New Roman" w:cs="Times New Roman"/>
                <w:bCs/>
                <w:sz w:val="24"/>
                <w:szCs w:val="24"/>
              </w:rPr>
            </w:pPr>
            <w:r w:rsidRPr="00217B23">
              <w:rPr>
                <w:rFonts w:ascii="Times New Roman" w:hAnsi="Times New Roman" w:cs="Times New Roman"/>
                <w:bCs/>
                <w:sz w:val="24"/>
                <w:szCs w:val="24"/>
              </w:rPr>
              <w:t xml:space="preserve">Schiopu, Ursula. (2002). </w:t>
            </w:r>
            <w:r w:rsidRPr="00217B23">
              <w:rPr>
                <w:rFonts w:ascii="Times New Roman" w:hAnsi="Times New Roman" w:cs="Times New Roman"/>
                <w:bCs/>
                <w:i/>
                <w:sz w:val="24"/>
                <w:szCs w:val="24"/>
              </w:rPr>
              <w:t>Introducere in psihodiagnostic</w:t>
            </w:r>
            <w:r w:rsidRPr="00217B23">
              <w:rPr>
                <w:rFonts w:ascii="Times New Roman" w:hAnsi="Times New Roman" w:cs="Times New Roman"/>
                <w:bCs/>
                <w:sz w:val="24"/>
                <w:szCs w:val="24"/>
              </w:rPr>
              <w:t>. Bucuresti: Ed. Fundatiei Humanitas</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26EEE50D" w:rsidR="00E779AA" w:rsidRPr="00652821" w:rsidRDefault="00217B23" w:rsidP="00F4778B">
            <w:pPr>
              <w:rPr>
                <w:rFonts w:ascii="Times New Roman" w:hAnsi="Times New Roman" w:cs="Times New Roman"/>
                <w:iCs/>
                <w:sz w:val="24"/>
                <w:szCs w:val="24"/>
                <w:lang w:val="ro-RO"/>
              </w:rPr>
            </w:pPr>
            <w:r w:rsidRPr="00217B23">
              <w:rPr>
                <w:rFonts w:ascii="Times New Roman" w:hAnsi="Times New Roman" w:cs="Times New Roman"/>
                <w:iCs/>
                <w:sz w:val="24"/>
                <w:szCs w:val="24"/>
              </w:rPr>
              <w:t xml:space="preserve">Verza, E. (2007). </w:t>
            </w:r>
            <w:r w:rsidRPr="00217B23">
              <w:rPr>
                <w:rFonts w:ascii="Times New Roman" w:hAnsi="Times New Roman" w:cs="Times New Roman"/>
                <w:i/>
                <w:iCs/>
                <w:sz w:val="24"/>
                <w:szCs w:val="24"/>
              </w:rPr>
              <w:t>Tratat de logopedie</w:t>
            </w:r>
            <w:r w:rsidRPr="00217B23">
              <w:rPr>
                <w:rFonts w:ascii="Times New Roman" w:hAnsi="Times New Roman" w:cs="Times New Roman"/>
                <w:iCs/>
                <w:sz w:val="24"/>
                <w:szCs w:val="24"/>
              </w:rPr>
              <w:t>. vol.II. București: Ed. Semne</w:t>
            </w: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423EAA2B" w:rsidR="00B47846" w:rsidRPr="00652821" w:rsidRDefault="00217B23" w:rsidP="00B47846">
            <w:pPr>
              <w:rPr>
                <w:rFonts w:ascii="Times New Roman" w:hAnsi="Times New Roman" w:cs="Times New Roman"/>
                <w:bCs/>
                <w:sz w:val="24"/>
                <w:szCs w:val="24"/>
              </w:rPr>
            </w:pPr>
            <w:r w:rsidRPr="00217B23">
              <w:rPr>
                <w:rFonts w:ascii="Times New Roman" w:hAnsi="Times New Roman" w:cs="Times New Roman"/>
                <w:bCs/>
                <w:sz w:val="24"/>
                <w:szCs w:val="24"/>
              </w:rPr>
              <w:t xml:space="preserve">Verza, E., Verza E.F. (2011). </w:t>
            </w:r>
            <w:r w:rsidRPr="00217B23">
              <w:rPr>
                <w:rFonts w:ascii="Times New Roman" w:hAnsi="Times New Roman" w:cs="Times New Roman"/>
                <w:bCs/>
                <w:i/>
                <w:sz w:val="24"/>
                <w:szCs w:val="24"/>
              </w:rPr>
              <w:t>Tratat de psihopedagogie specială</w:t>
            </w:r>
            <w:r w:rsidRPr="00217B23">
              <w:rPr>
                <w:rFonts w:ascii="Times New Roman" w:hAnsi="Times New Roman" w:cs="Times New Roman"/>
                <w:bCs/>
                <w:sz w:val="24"/>
                <w:szCs w:val="24"/>
              </w:rPr>
              <w:t>. București: Ed.Universității din București.</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72FEAF93" w:rsidR="00F4778B" w:rsidRPr="00652821" w:rsidRDefault="00217B23" w:rsidP="00974967">
            <w:pPr>
              <w:autoSpaceDE w:val="0"/>
              <w:autoSpaceDN w:val="0"/>
              <w:adjustRightInd w:val="0"/>
              <w:jc w:val="both"/>
              <w:rPr>
                <w:rFonts w:ascii="Times New Roman" w:hAnsi="Times New Roman" w:cs="Times New Roman"/>
                <w:bCs/>
                <w:sz w:val="24"/>
                <w:szCs w:val="24"/>
              </w:rPr>
            </w:pPr>
            <w:r w:rsidRPr="00217B23">
              <w:rPr>
                <w:rFonts w:ascii="Times New Roman" w:hAnsi="Times New Roman" w:cs="Times New Roman"/>
                <w:bCs/>
                <w:sz w:val="24"/>
                <w:szCs w:val="24"/>
              </w:rPr>
              <w:t xml:space="preserve">Vrăsmaș, T. (2015). </w:t>
            </w:r>
            <w:r w:rsidRPr="00217B23">
              <w:rPr>
                <w:rFonts w:ascii="Times New Roman" w:hAnsi="Times New Roman" w:cs="Times New Roman"/>
                <w:bCs/>
                <w:i/>
                <w:sz w:val="24"/>
                <w:szCs w:val="24"/>
              </w:rPr>
              <w:t>Cerințele speciale și dizabilitatea în educație, o perspectivă internațională</w:t>
            </w:r>
            <w:r w:rsidRPr="00217B23">
              <w:rPr>
                <w:rFonts w:ascii="Times New Roman" w:hAnsi="Times New Roman" w:cs="Times New Roman"/>
                <w:bCs/>
                <w:sz w:val="24"/>
                <w:szCs w:val="24"/>
              </w:rPr>
              <w:t>. București: EDP</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26292DC3" w:rsidR="00F4778B" w:rsidRPr="00652821" w:rsidRDefault="00217B23" w:rsidP="00974967">
            <w:pPr>
              <w:autoSpaceDE w:val="0"/>
              <w:autoSpaceDN w:val="0"/>
              <w:adjustRightInd w:val="0"/>
              <w:jc w:val="both"/>
              <w:rPr>
                <w:rFonts w:ascii="Times New Roman" w:eastAsia="SimSun" w:hAnsi="Times New Roman" w:cs="Times New Roman"/>
                <w:sz w:val="24"/>
                <w:szCs w:val="24"/>
                <w:lang w:eastAsia="zh-CN"/>
              </w:rPr>
            </w:pPr>
            <w:r w:rsidRPr="00217B23">
              <w:rPr>
                <w:rFonts w:ascii="Times New Roman" w:eastAsia="SimSun" w:hAnsi="Times New Roman" w:cs="Times New Roman"/>
                <w:sz w:val="24"/>
                <w:szCs w:val="24"/>
                <w:lang w:eastAsia="zh-CN"/>
              </w:rPr>
              <w:t>Vrăsmaș. T., Vrăsmaș. E. (coord.).(2021</w:t>
            </w:r>
            <w:r w:rsidRPr="00217B23">
              <w:rPr>
                <w:rFonts w:ascii="Times New Roman" w:eastAsia="SimSun" w:hAnsi="Times New Roman" w:cs="Times New Roman"/>
                <w:i/>
                <w:sz w:val="24"/>
                <w:szCs w:val="24"/>
                <w:lang w:eastAsia="zh-CN"/>
              </w:rPr>
              <w:t>). Pe drumul spre educația incluzivă în românia</w:t>
            </w:r>
            <w:r w:rsidRPr="00217B23">
              <w:rPr>
                <w:rFonts w:ascii="Times New Roman" w:eastAsia="SimSun" w:hAnsi="Times New Roman" w:cs="Times New Roman"/>
                <w:sz w:val="24"/>
                <w:szCs w:val="24"/>
                <w:lang w:eastAsia="zh-CN"/>
              </w:rPr>
              <w:t>. București: ed. Universitară</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40F8311F" w:rsidR="00F4778B" w:rsidRPr="00652821" w:rsidRDefault="00217B23" w:rsidP="00974967">
            <w:pPr>
              <w:autoSpaceDE w:val="0"/>
              <w:autoSpaceDN w:val="0"/>
              <w:adjustRightInd w:val="0"/>
              <w:jc w:val="both"/>
              <w:rPr>
                <w:rFonts w:ascii="Times New Roman" w:hAnsi="Times New Roman" w:cs="Times New Roman"/>
                <w:bCs/>
                <w:sz w:val="24"/>
                <w:szCs w:val="24"/>
              </w:rPr>
            </w:pPr>
            <w:r w:rsidRPr="00217B23">
              <w:rPr>
                <w:rFonts w:ascii="Times New Roman" w:hAnsi="Times New Roman" w:cs="Times New Roman"/>
                <w:bCs/>
                <w:sz w:val="24"/>
                <w:szCs w:val="24"/>
              </w:rPr>
              <w:t xml:space="preserve">Carantină, D., Totolan, D. (2007). </w:t>
            </w:r>
            <w:r w:rsidRPr="00217B23">
              <w:rPr>
                <w:rFonts w:ascii="Times New Roman" w:hAnsi="Times New Roman" w:cs="Times New Roman"/>
                <w:bCs/>
                <w:i/>
                <w:sz w:val="24"/>
                <w:szCs w:val="24"/>
              </w:rPr>
              <w:t>Psihopedagogie specială.</w:t>
            </w:r>
            <w:r w:rsidRPr="00217B23">
              <w:rPr>
                <w:rFonts w:ascii="Times New Roman" w:hAnsi="Times New Roman" w:cs="Times New Roman"/>
                <w:bCs/>
                <w:sz w:val="24"/>
                <w:szCs w:val="24"/>
              </w:rPr>
              <w:t xml:space="preserve"> Constanța: Ovidius University Press.</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60B92468" w:rsidR="00F4778B" w:rsidRPr="00652821" w:rsidRDefault="00217B23" w:rsidP="00974967">
            <w:pPr>
              <w:autoSpaceDE w:val="0"/>
              <w:autoSpaceDN w:val="0"/>
              <w:adjustRightInd w:val="0"/>
              <w:jc w:val="both"/>
              <w:rPr>
                <w:rFonts w:ascii="Times New Roman" w:hAnsi="Times New Roman" w:cs="Times New Roman"/>
                <w:bCs/>
                <w:sz w:val="24"/>
                <w:szCs w:val="24"/>
              </w:rPr>
            </w:pPr>
            <w:r w:rsidRPr="00217B23">
              <w:rPr>
                <w:rFonts w:ascii="Times New Roman" w:hAnsi="Times New Roman" w:cs="Times New Roman"/>
                <w:bCs/>
                <w:sz w:val="24"/>
                <w:szCs w:val="24"/>
              </w:rPr>
              <w:t xml:space="preserve">*** (2004). </w:t>
            </w:r>
            <w:r w:rsidRPr="00217B23">
              <w:rPr>
                <w:rFonts w:ascii="Times New Roman" w:hAnsi="Times New Roman" w:cs="Times New Roman"/>
                <w:bCs/>
                <w:i/>
                <w:sz w:val="24"/>
                <w:szCs w:val="24"/>
              </w:rPr>
              <w:t xml:space="preserve">Clasificarea internaţională a funcţionării, dizabilităţii şi sănătăţii </w:t>
            </w:r>
            <w:r w:rsidRPr="00217B23">
              <w:rPr>
                <w:rFonts w:ascii="Times New Roman" w:hAnsi="Times New Roman" w:cs="Times New Roman"/>
                <w:bCs/>
                <w:sz w:val="24"/>
                <w:szCs w:val="24"/>
              </w:rPr>
              <w:t>(CIF). Bucureşti: Ed. MarLink</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1B7166">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1B7166">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1B7166">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8B2904">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6D7EC429" w14:textId="1D73E75C" w:rsidR="005B5C54" w:rsidRPr="00652821" w:rsidRDefault="005B5C54" w:rsidP="00E37F58">
            <w:pPr>
              <w:ind w:left="171"/>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2289AB9" w:rsidR="005B5C54" w:rsidRPr="00652821" w:rsidRDefault="005B5C54" w:rsidP="005B5C54">
            <w:pPr>
              <w:jc w:val="center"/>
              <w:rPr>
                <w:rFonts w:ascii="Times New Roman" w:eastAsia="Helvetica Neue" w:hAnsi="Times New Roman" w:cs="Times New Roman"/>
                <w:sz w:val="24"/>
                <w:szCs w:val="24"/>
              </w:rPr>
            </w:pP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8B2904">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8B2904">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36A0DB2B" w:rsidR="005B5C54" w:rsidRPr="00652821" w:rsidRDefault="005D2555" w:rsidP="00E37F58">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r w:rsidR="005B5C54" w:rsidRPr="00652821">
              <w:rPr>
                <w:rFonts w:ascii="Times New Roman" w:eastAsia="Helvetica Neue" w:hAnsi="Times New Roman" w:cs="Times New Roman"/>
                <w:sz w:val="24"/>
                <w:szCs w:val="24"/>
              </w:rPr>
              <w:t xml:space="preserve"> </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8B2904">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196CDDCC" w:rsidR="004D2733" w:rsidRPr="00652821" w:rsidRDefault="004D2733" w:rsidP="00E37F58">
            <w:pPr>
              <w:ind w:left="171"/>
              <w:jc w:val="both"/>
              <w:rPr>
                <w:rFonts w:ascii="Times New Roman" w:hAnsi="Times New Roman" w:cs="Times New Roman"/>
                <w:sz w:val="24"/>
                <w:szCs w:val="24"/>
              </w:rPr>
            </w:pP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085A571" w:rsidR="004D2733" w:rsidRPr="00652821" w:rsidRDefault="004D2733" w:rsidP="004D2733">
            <w:pPr>
              <w:jc w:val="center"/>
              <w:rPr>
                <w:rFonts w:ascii="Times New Roman" w:eastAsia="Helvetica Neue" w:hAnsi="Times New Roman" w:cs="Times New Roman"/>
                <w:sz w:val="24"/>
                <w:szCs w:val="24"/>
              </w:rPr>
            </w:pP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49DD06D6" w14:textId="77777777" w:rsidR="00E016AD" w:rsidRDefault="00E37F58" w:rsidP="00E37F58">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11.4c </w:t>
            </w:r>
          </w:p>
          <w:p w14:paraId="20493B5D" w14:textId="5EB3027A" w:rsidR="00E37F58" w:rsidRPr="00652821" w:rsidRDefault="00E37F58" w:rsidP="00E37F58">
            <w:pPr>
              <w:rPr>
                <w:rFonts w:ascii="Times New Roman" w:eastAsia="Helvetica Neue" w:hAnsi="Times New Roman" w:cs="Times New Roman"/>
                <w:sz w:val="24"/>
                <w:szCs w:val="24"/>
              </w:rPr>
            </w:pPr>
            <w:r>
              <w:rPr>
                <w:rFonts w:ascii="Times New Roman" w:eastAsia="Helvetica Neue" w:hAnsi="Times New Roman" w:cs="Times New Roman"/>
                <w:sz w:val="24"/>
                <w:szCs w:val="24"/>
              </w:rPr>
              <w:t>Proiect</w:t>
            </w:r>
          </w:p>
        </w:tc>
        <w:tc>
          <w:tcPr>
            <w:tcW w:w="2618" w:type="dxa"/>
            <w:shd w:val="clear" w:color="auto" w:fill="E6E6E6"/>
            <w:tcMar>
              <w:left w:w="57" w:type="dxa"/>
              <w:right w:w="57" w:type="dxa"/>
            </w:tcMar>
            <w:vAlign w:val="center"/>
          </w:tcPr>
          <w:p w14:paraId="722D2298" w14:textId="48950EFD" w:rsidR="00E37F58" w:rsidRPr="00E37F58" w:rsidRDefault="00E37F58" w:rsidP="00733A48">
            <w:pPr>
              <w:numPr>
                <w:ilvl w:val="0"/>
                <w:numId w:val="3"/>
              </w:numPr>
              <w:ind w:left="171" w:hanging="179"/>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p w14:paraId="1FF1D631" w14:textId="47C52BC6" w:rsidR="00E37F58" w:rsidRPr="00652821" w:rsidRDefault="00E37F58" w:rsidP="00733A48">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p w14:paraId="34771CD4" w14:textId="05C85F9A" w:rsidR="00E016AD" w:rsidRPr="00652821" w:rsidRDefault="00E37F58" w:rsidP="00733A48">
            <w:pPr>
              <w:numPr>
                <w:ilvl w:val="0"/>
                <w:numId w:val="3"/>
              </w:numPr>
              <w:ind w:left="171" w:hanging="179"/>
              <w:rPr>
                <w:rFonts w:ascii="Times New Roman" w:hAnsi="Times New Roman" w:cs="Times New Roman"/>
                <w:sz w:val="24"/>
                <w:szCs w:val="24"/>
              </w:rPr>
            </w:pPr>
            <w:r>
              <w:rPr>
                <w:rFonts w:ascii="Times New Roman" w:eastAsia="Helvetica Neue" w:hAnsi="Times New Roman" w:cs="Times New Roman"/>
                <w:sz w:val="24"/>
                <w:szCs w:val="24"/>
              </w:rPr>
              <w:t>E</w:t>
            </w:r>
            <w:r w:rsidR="00D0774B" w:rsidRPr="00652821">
              <w:rPr>
                <w:rFonts w:ascii="Times New Roman" w:eastAsia="Helvetica Neue" w:hAnsi="Times New Roman" w:cs="Times New Roman"/>
                <w:sz w:val="24"/>
                <w:szCs w:val="24"/>
              </w:rPr>
              <w:t>valuarea unor instrumente sau realizări, prelucrarea și interpretarea unor rezultate</w:t>
            </w:r>
          </w:p>
        </w:tc>
        <w:tc>
          <w:tcPr>
            <w:tcW w:w="3204" w:type="dxa"/>
            <w:gridSpan w:val="2"/>
            <w:tcMar>
              <w:left w:w="57" w:type="dxa"/>
              <w:right w:w="57" w:type="dxa"/>
            </w:tcMar>
            <w:vAlign w:val="center"/>
          </w:tcPr>
          <w:p w14:paraId="5899B3C7" w14:textId="546D5F3D" w:rsidR="00E016AD" w:rsidRPr="00652821" w:rsidRDefault="00E37F58" w:rsidP="00E37F58">
            <w:pPr>
              <w:rPr>
                <w:rFonts w:ascii="Times New Roman" w:hAnsi="Times New Roman" w:cs="Times New Roman"/>
                <w:sz w:val="24"/>
                <w:szCs w:val="24"/>
              </w:rPr>
            </w:pPr>
            <w:r>
              <w:rPr>
                <w:rFonts w:ascii="Times New Roman" w:hAnsi="Times New Roman" w:cs="Times New Roman"/>
                <w:sz w:val="24"/>
                <w:szCs w:val="24"/>
              </w:rPr>
              <w:t>Portofoliu practică</w:t>
            </w:r>
          </w:p>
        </w:tc>
        <w:tc>
          <w:tcPr>
            <w:tcW w:w="1662" w:type="dxa"/>
            <w:tcMar>
              <w:left w:w="57" w:type="dxa"/>
              <w:right w:w="57" w:type="dxa"/>
            </w:tcMar>
            <w:vAlign w:val="center"/>
          </w:tcPr>
          <w:p w14:paraId="1B92AD11" w14:textId="2230729C" w:rsidR="00E016AD" w:rsidRPr="00652821" w:rsidRDefault="00E37F5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70</w:t>
            </w:r>
            <w:r w:rsidR="00D0774B"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8B2904">
        <w:tc>
          <w:tcPr>
            <w:tcW w:w="1347" w:type="dxa"/>
            <w:tcMar>
              <w:left w:w="57" w:type="dxa"/>
              <w:right w:w="57" w:type="dxa"/>
            </w:tcMar>
            <w:vAlign w:val="center"/>
          </w:tcPr>
          <w:p w14:paraId="2DDDEAD7" w14:textId="0D884EDF" w:rsidR="004D2733" w:rsidRPr="00652821" w:rsidRDefault="00E37F58" w:rsidP="004D2733">
            <w:pPr>
              <w:rPr>
                <w:rFonts w:ascii="Times New Roman" w:eastAsia="Helvetica Neue" w:hAnsi="Times New Roman" w:cs="Times New Roman"/>
                <w:sz w:val="24"/>
                <w:szCs w:val="24"/>
              </w:rPr>
            </w:pPr>
            <w:r>
              <w:rPr>
                <w:rFonts w:ascii="Times New Roman" w:eastAsia="Helvetica Neue" w:hAnsi="Times New Roman" w:cs="Times New Roman"/>
                <w:sz w:val="24"/>
                <w:szCs w:val="24"/>
              </w:rPr>
              <w:t>11.4d Laborator</w:t>
            </w:r>
          </w:p>
        </w:tc>
        <w:tc>
          <w:tcPr>
            <w:tcW w:w="2618" w:type="dxa"/>
            <w:shd w:val="clear" w:color="auto" w:fill="E6E6E6"/>
            <w:tcMar>
              <w:left w:w="57" w:type="dxa"/>
              <w:right w:w="57" w:type="dxa"/>
            </w:tcMar>
            <w:vAlign w:val="center"/>
          </w:tcPr>
          <w:p w14:paraId="7868D1F8" w14:textId="77777777" w:rsidR="00E37F58" w:rsidRPr="00E37F58" w:rsidRDefault="00E37F58" w:rsidP="00E37F58">
            <w:pPr>
              <w:numPr>
                <w:ilvl w:val="0"/>
                <w:numId w:val="3"/>
              </w:numPr>
              <w:ind w:left="171" w:hanging="179"/>
              <w:rPr>
                <w:rFonts w:ascii="Times New Roman" w:hAnsi="Times New Roman" w:cs="Times New Roman"/>
                <w:sz w:val="24"/>
                <w:szCs w:val="24"/>
              </w:rPr>
            </w:pPr>
            <w:r>
              <w:rPr>
                <w:rFonts w:ascii="Times New Roman" w:eastAsia="Helvetica Neue" w:hAnsi="Times New Roman" w:cs="Times New Roman"/>
                <w:sz w:val="24"/>
                <w:szCs w:val="24"/>
              </w:rPr>
              <w:t>Cunoștințe teoretice însușite (cantitatea, corectitudinea, acuratețea)</w:t>
            </w:r>
          </w:p>
          <w:p w14:paraId="35871691" w14:textId="0CA410DA" w:rsidR="004D2733" w:rsidRPr="00652821" w:rsidRDefault="004D2733" w:rsidP="004D2733">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1A799810" w14:textId="2F739CF3" w:rsidR="004D2733" w:rsidRPr="00652821" w:rsidRDefault="00E37F58" w:rsidP="00EF3CD7">
            <w:pPr>
              <w:ind w:left="171"/>
              <w:rPr>
                <w:rFonts w:ascii="Times New Roman" w:hAnsi="Times New Roman" w:cs="Times New Roman"/>
                <w:sz w:val="24"/>
                <w:szCs w:val="24"/>
              </w:rPr>
            </w:pPr>
            <w:r>
              <w:rPr>
                <w:rFonts w:ascii="Times New Roman" w:hAnsi="Times New Roman" w:cs="Times New Roman"/>
                <w:sz w:val="24"/>
                <w:szCs w:val="24"/>
              </w:rPr>
              <w:lastRenderedPageBreak/>
              <w:t>Colocviu</w:t>
            </w:r>
          </w:p>
        </w:tc>
        <w:tc>
          <w:tcPr>
            <w:tcW w:w="1662" w:type="dxa"/>
            <w:tcMar>
              <w:left w:w="57" w:type="dxa"/>
              <w:right w:w="57" w:type="dxa"/>
            </w:tcMar>
          </w:tcPr>
          <w:p w14:paraId="45CB5A0E" w14:textId="003ED39C" w:rsidR="004D2733" w:rsidRPr="00652821" w:rsidRDefault="00E37F58"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30</w:t>
            </w:r>
            <w:r w:rsidR="00EF3CD7"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8B2904">
        <w:tc>
          <w:tcPr>
            <w:tcW w:w="9628" w:type="dxa"/>
            <w:gridSpan w:val="6"/>
          </w:tcPr>
          <w:p w14:paraId="44B21ED9" w14:textId="77777777" w:rsidR="0069355F" w:rsidRPr="00652821" w:rsidRDefault="0069355F" w:rsidP="001B7166">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197E386F" w:rsidR="0069355F" w:rsidRPr="00652821" w:rsidRDefault="0069355F" w:rsidP="001B7166">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w:t>
            </w:r>
            <w:r w:rsidR="00847A54">
              <w:rPr>
                <w:rFonts w:ascii="Times New Roman" w:hAnsi="Times New Roman" w:cs="Times New Roman"/>
                <w:sz w:val="24"/>
                <w:szCs w:val="24"/>
              </w:rPr>
              <w:t>e minime ale domeniului studiat;</w:t>
            </w:r>
          </w:p>
          <w:p w14:paraId="0AEE2822" w14:textId="77777777" w:rsidR="0069355F" w:rsidRPr="00652821" w:rsidRDefault="0069355F" w:rsidP="001B7166">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2EC8E049" w14:textId="718604C3" w:rsidR="0069355F" w:rsidRPr="00847A54" w:rsidRDefault="00847A54" w:rsidP="00847A54">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847A54">
              <w:rPr>
                <w:rFonts w:ascii="Times New Roman" w:hAnsi="Times New Roman" w:cs="Times New Roman"/>
                <w:sz w:val="24"/>
                <w:szCs w:val="24"/>
              </w:rPr>
              <w:t>să cunoască tipurile de terapii educaționale complexe și integrate pentru elevii cu dizabilități din școala specială</w:t>
            </w:r>
            <w:r>
              <w:rPr>
                <w:rFonts w:ascii="Times New Roman" w:hAnsi="Times New Roman" w:cs="Times New Roman"/>
                <w:sz w:val="24"/>
                <w:szCs w:val="24"/>
              </w:rPr>
              <w:t>.</w:t>
            </w:r>
          </w:p>
        </w:tc>
      </w:tr>
      <w:tr w:rsidR="0069355F" w:rsidRPr="00652821" w14:paraId="78901E63" w14:textId="77777777">
        <w:tc>
          <w:tcPr>
            <w:tcW w:w="8831" w:type="dxa"/>
            <w:gridSpan w:val="5"/>
          </w:tcPr>
          <w:p w14:paraId="4BEAAC82" w14:textId="77777777" w:rsidR="0069355F" w:rsidRPr="00652821" w:rsidRDefault="0069355F" w:rsidP="001B7166">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11D9649B" w:rsidR="0069355F" w:rsidRPr="00652821" w:rsidRDefault="0069355F" w:rsidP="001B7166">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00263C7D">
              <w:rPr>
                <w:rFonts w:ascii="Times New Roman" w:hAnsi="Times New Roman" w:cs="Times New Roman"/>
                <w:color w:val="auto"/>
              </w:rPr>
              <w:t xml:space="preserve"> la </w:t>
            </w:r>
            <w:proofErr w:type="spellStart"/>
            <w:r w:rsidR="00263C7D">
              <w:rPr>
                <w:rFonts w:ascii="Times New Roman" w:hAnsi="Times New Roman" w:cs="Times New Roman"/>
                <w:color w:val="auto"/>
              </w:rPr>
              <w:t>activitățile</w:t>
            </w:r>
            <w:proofErr w:type="spellEnd"/>
            <w:r w:rsidR="00263C7D">
              <w:rPr>
                <w:rFonts w:ascii="Times New Roman" w:hAnsi="Times New Roman" w:cs="Times New Roman"/>
                <w:color w:val="auto"/>
              </w:rPr>
              <w:t xml:space="preserve"> de </w:t>
            </w:r>
            <w:proofErr w:type="spellStart"/>
            <w:r w:rsidR="00263C7D">
              <w:rPr>
                <w:rFonts w:ascii="Times New Roman" w:hAnsi="Times New Roman" w:cs="Times New Roman"/>
                <w:color w:val="auto"/>
              </w:rPr>
              <w:t>laborator</w:t>
            </w:r>
            <w:proofErr w:type="spellEnd"/>
            <w:r w:rsidRPr="00652821">
              <w:rPr>
                <w:rFonts w:ascii="Times New Roman" w:hAnsi="Times New Roman" w:cs="Times New Roman"/>
                <w:color w:val="auto"/>
              </w:rPr>
              <w:t xml:space="preserve">; </w:t>
            </w:r>
          </w:p>
          <w:p w14:paraId="71AC563A" w14:textId="77777777" w:rsidR="0069355F" w:rsidRPr="00652821" w:rsidRDefault="0069355F" w:rsidP="001B7166">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1B7166">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339ABE82" w14:textId="03C1BD6C" w:rsidR="00A25AD9" w:rsidRDefault="00A25AD9" w:rsidP="001B7166">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A25AD9">
              <w:rPr>
                <w:rFonts w:ascii="Times New Roman" w:hAnsi="Times New Roman" w:cs="Times New Roman"/>
                <w:sz w:val="24"/>
                <w:szCs w:val="24"/>
              </w:rPr>
              <w:t>implicare şi participare activă la activităţile de practică</w:t>
            </w:r>
            <w:r>
              <w:rPr>
                <w:rFonts w:ascii="Times New Roman" w:hAnsi="Times New Roman" w:cs="Times New Roman"/>
                <w:sz w:val="24"/>
                <w:szCs w:val="24"/>
              </w:rPr>
              <w:t>;</w:t>
            </w:r>
          </w:p>
          <w:p w14:paraId="3A35152E" w14:textId="23D4156E" w:rsidR="00A25AD9" w:rsidRDefault="00A25AD9" w:rsidP="001B7166">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A25AD9">
              <w:rPr>
                <w:rFonts w:ascii="Times New Roman" w:hAnsi="Times New Roman" w:cs="Times New Roman"/>
                <w:sz w:val="24"/>
                <w:szCs w:val="24"/>
              </w:rPr>
              <w:t>utilizarea adecvată a terminologiei specifice pe parcursul analizei situațiilor concrete în practica profesională;</w:t>
            </w:r>
          </w:p>
          <w:p w14:paraId="06453041" w14:textId="64C1466C" w:rsidR="00D56417" w:rsidRDefault="00D56417" w:rsidP="001B7166">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D56417">
              <w:rPr>
                <w:rFonts w:ascii="Times New Roman" w:hAnsi="Times New Roman" w:cs="Times New Roman"/>
                <w:sz w:val="24"/>
                <w:szCs w:val="24"/>
              </w:rPr>
              <w:t>rezolvarea unei situații problemă, bine definite, de complexitate medie, din domeniul evaluării psihologice a copiilor cu cerințe educative speciale;</w:t>
            </w:r>
          </w:p>
          <w:p w14:paraId="1335A074" w14:textId="553C9F0D" w:rsidR="0069355F" w:rsidRPr="00652821" w:rsidRDefault="00D56417" w:rsidP="001B7166">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sidRPr="00D56417">
              <w:rPr>
                <w:rFonts w:ascii="Times New Roman" w:eastAsia="Helvetica Neue" w:hAnsi="Times New Roman" w:cs="Times New Roman"/>
                <w:sz w:val="24"/>
                <w:szCs w:val="24"/>
              </w:rPr>
              <w:t>cunoaşterea temeinică a specificului copiilo</w:t>
            </w:r>
            <w:r>
              <w:rPr>
                <w:rFonts w:ascii="Times New Roman" w:eastAsia="Helvetica Neue" w:hAnsi="Times New Roman" w:cs="Times New Roman"/>
                <w:sz w:val="24"/>
                <w:szCs w:val="24"/>
              </w:rPr>
              <w:t>r cu cerințe educative speciale.</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7FB4C51F"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B3DBE">
        <w:rPr>
          <w:rFonts w:ascii="Times New Roman" w:eastAsia="Helvetica Neue" w:hAnsi="Times New Roman" w:cs="Times New Roman"/>
          <w:sz w:val="24"/>
          <w:szCs w:val="24"/>
        </w:rPr>
        <w:t>25.09.2025</w:t>
      </w:r>
    </w:p>
    <w:p w14:paraId="2B8B5CC9" w14:textId="182115C9"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B3DBE">
        <w:rPr>
          <w:rFonts w:ascii="Times New Roman" w:eastAsia="Helvetica Neue" w:hAnsi="Times New Roman" w:cs="Times New Roman"/>
          <w:sz w:val="24"/>
          <w:szCs w:val="24"/>
        </w:rPr>
        <w:t>29.09.2025</w:t>
      </w:r>
      <w:bookmarkStart w:id="7" w:name="_GoBack"/>
      <w:bookmarkEnd w:id="7"/>
      <w:r w:rsidRPr="00652821">
        <w:rPr>
          <w:rFonts w:ascii="Times New Roman" w:eastAsia="Helvetica Neue" w:hAnsi="Times New Roman" w:cs="Times New Roman"/>
          <w:sz w:val="24"/>
          <w:szCs w:val="24"/>
        </w:rPr>
        <w:t xml:space="preserve"> </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0B3DBE">
        <w:trPr>
          <w:cantSplit/>
          <w:trHeight w:val="860"/>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32BB48C0" w:rsidR="00E8609B" w:rsidRPr="00652821" w:rsidRDefault="00020109" w:rsidP="00E8609B">
            <w:pPr>
              <w:contextualSpacing/>
              <w:jc w:val="center"/>
              <w:rPr>
                <w:rFonts w:ascii="Times New Roman" w:eastAsia="Helvetica Neue" w:hAnsi="Times New Roman" w:cs="Times New Roman"/>
                <w:b/>
                <w:sz w:val="24"/>
                <w:szCs w:val="24"/>
              </w:rPr>
            </w:pPr>
            <w:r>
              <w:rPr>
                <w:rFonts w:ascii="Times New Roman" w:eastAsia="Helvetica Neue" w:hAnsi="Times New Roman" w:cs="Times New Roman"/>
                <w:sz w:val="24"/>
                <w:szCs w:val="24"/>
              </w:rPr>
              <w:t>Asist. Univ. Drd. Creț Cristiana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0B3DBE">
        <w:trPr>
          <w:cantSplit/>
          <w:trHeight w:val="972"/>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0B3DBE">
        <w:trPr>
          <w:cantSplit/>
          <w:trHeight w:val="830"/>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17756" w14:textId="77777777" w:rsidR="004B59D9" w:rsidRDefault="004B59D9">
      <w:r>
        <w:separator/>
      </w:r>
    </w:p>
  </w:endnote>
  <w:endnote w:type="continuationSeparator" w:id="0">
    <w:p w14:paraId="363220E4" w14:textId="77777777" w:rsidR="004B59D9" w:rsidRDefault="004B5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Arial Narrow">
    <w:panose1 w:val="020B0606020202030204"/>
    <w:charset w:val="EE"/>
    <w:family w:val="swiss"/>
    <w:pitch w:val="variable"/>
    <w:sig w:usb0="00000287" w:usb1="00000800" w:usb2="00000000" w:usb3="00000000" w:csb0="0000009F" w:csb1="00000000"/>
    <w:embedRegular r:id="rId1" w:fontKey="{6254D0EC-8E0B-46D8-B60E-8A4CBB38A5D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5DC2A0F7-7CE1-43C7-8179-573859942B45}"/>
    <w:embedBold r:id="rId3" w:fontKey="{888B5BD7-6F6A-4ECC-8A44-D48F1A3258F5}"/>
    <w:embedItalic r:id="rId4" w:fontKey="{845139AD-46AD-4812-9E8C-9A8AF766F5A6}"/>
  </w:font>
  <w:font w:name="Georgia">
    <w:panose1 w:val="02040502050405020303"/>
    <w:charset w:val="EE"/>
    <w:family w:val="roman"/>
    <w:pitch w:val="variable"/>
    <w:sig w:usb0="00000287" w:usb1="00000000" w:usb2="00000000" w:usb3="00000000" w:csb0="0000009F" w:csb1="00000000"/>
    <w:embedRegular r:id="rId5" w:fontKey="{491AF568-EDD4-42A7-A78C-D7310E8E4499}"/>
    <w:embedItalic r:id="rId6" w:fontKey="{82EDF206-430F-45B0-86E8-0B53CAA9C49C}"/>
  </w:font>
  <w:font w:name="Arial Nova">
    <w:altName w:val="Arial"/>
    <w:charset w:val="00"/>
    <w:family w:val="swiss"/>
    <w:pitch w:val="variable"/>
    <w:sig w:usb0="2000028F" w:usb1="00000002" w:usb2="00000000" w:usb3="00000000" w:csb0="0000019F" w:csb1="00000000"/>
    <w:embedRegular r:id="rId7" w:fontKey="{41925979-A6F4-47FF-8423-0FE6C1645BA3}"/>
  </w:font>
  <w:font w:name="Tahoma">
    <w:panose1 w:val="020B0604030504040204"/>
    <w:charset w:val="EE"/>
    <w:family w:val="swiss"/>
    <w:pitch w:val="variable"/>
    <w:sig w:usb0="E1002EFF" w:usb1="C000605B" w:usb2="00000029" w:usb3="00000000" w:csb0="000101FF" w:csb1="00000000"/>
    <w:embedRegular r:id="rId8" w:fontKey="{39032CDA-C2CA-471F-9831-0E197F05BC3C}"/>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768DF6D2-D87E-4F33-9E11-8B253D9B01A7}"/>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5CA98518-4B83-4C5D-86BE-06E9531353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0B33D3" w:rsidRDefault="000B33D3">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0B33D3" w:rsidRDefault="000B33D3">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0B33D3" w:rsidRDefault="000B33D3">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0B33D3" w:rsidRDefault="000B33D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41A9D0" w14:textId="77777777" w:rsidR="004B59D9" w:rsidRDefault="004B59D9">
      <w:r>
        <w:separator/>
      </w:r>
    </w:p>
  </w:footnote>
  <w:footnote w:type="continuationSeparator" w:id="0">
    <w:p w14:paraId="079B8C17" w14:textId="77777777" w:rsidR="004B59D9" w:rsidRDefault="004B59D9">
      <w:r>
        <w:continuationSeparator/>
      </w:r>
    </w:p>
  </w:footnote>
  <w:footnote w:id="1">
    <w:p w14:paraId="069A537E"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0B33D3" w:rsidRDefault="000B33D3">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0B33D3" w:rsidRDefault="000B33D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0B33D3" w:rsidRDefault="000B33D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0B33D3" w:rsidRDefault="000B33D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0B33D3" w:rsidRDefault="000B33D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0B33D3" w:rsidRDefault="000B33D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0B33D3" w:rsidRDefault="000B33D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0B33D3" w:rsidRDefault="000B33D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0B33D3" w:rsidRDefault="000B33D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0B33D3" w:rsidRDefault="000B33D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0B33D3" w:rsidRDefault="000B33D3">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0B33D3" w:rsidRDefault="000B33D3"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0B33D3" w:rsidRDefault="000B33D3"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0B33D3" w:rsidRDefault="000B33D3">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lang w:val="ro-RO" w:eastAsia="ro-RO"/>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0B33D3" w:rsidRDefault="000B33D3">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0B33D3" w:rsidRDefault="000B33D3">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0B33D3" w:rsidRDefault="000B33D3">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6817CE"/>
    <w:multiLevelType w:val="hybridMultilevel"/>
    <w:tmpl w:val="018CB75C"/>
    <w:lvl w:ilvl="0" w:tplc="BD947A94">
      <w:start w:val="1"/>
      <w:numFmt w:val="lowerLetter"/>
      <w:lvlText w:val="%1)"/>
      <w:lvlJc w:val="left"/>
      <w:pPr>
        <w:ind w:left="107" w:hanging="449"/>
      </w:pPr>
      <w:rPr>
        <w:rFonts w:ascii="Arial Narrow" w:eastAsia="Arial Narrow" w:hAnsi="Arial Narrow" w:cs="Arial Narrow" w:hint="default"/>
        <w:b w:val="0"/>
        <w:bCs w:val="0"/>
        <w:i w:val="0"/>
        <w:iCs w:val="0"/>
        <w:spacing w:val="0"/>
        <w:w w:val="117"/>
        <w:sz w:val="20"/>
        <w:szCs w:val="20"/>
        <w:lang w:val="ro-RO" w:eastAsia="en-US" w:bidi="ar-SA"/>
      </w:rPr>
    </w:lvl>
    <w:lvl w:ilvl="1" w:tplc="26C6F6A8">
      <w:numFmt w:val="bullet"/>
      <w:lvlText w:val="•"/>
      <w:lvlJc w:val="left"/>
      <w:pPr>
        <w:ind w:left="486" w:hanging="449"/>
      </w:pPr>
      <w:rPr>
        <w:rFonts w:hint="default"/>
        <w:lang w:val="ro-RO" w:eastAsia="en-US" w:bidi="ar-SA"/>
      </w:rPr>
    </w:lvl>
    <w:lvl w:ilvl="2" w:tplc="392CB616">
      <w:numFmt w:val="bullet"/>
      <w:lvlText w:val="•"/>
      <w:lvlJc w:val="left"/>
      <w:pPr>
        <w:ind w:left="872" w:hanging="449"/>
      </w:pPr>
      <w:rPr>
        <w:rFonts w:hint="default"/>
        <w:lang w:val="ro-RO" w:eastAsia="en-US" w:bidi="ar-SA"/>
      </w:rPr>
    </w:lvl>
    <w:lvl w:ilvl="3" w:tplc="E6DC19E2">
      <w:numFmt w:val="bullet"/>
      <w:lvlText w:val="•"/>
      <w:lvlJc w:val="left"/>
      <w:pPr>
        <w:ind w:left="1258" w:hanging="449"/>
      </w:pPr>
      <w:rPr>
        <w:rFonts w:hint="default"/>
        <w:lang w:val="ro-RO" w:eastAsia="en-US" w:bidi="ar-SA"/>
      </w:rPr>
    </w:lvl>
    <w:lvl w:ilvl="4" w:tplc="543AA796">
      <w:numFmt w:val="bullet"/>
      <w:lvlText w:val="•"/>
      <w:lvlJc w:val="left"/>
      <w:pPr>
        <w:ind w:left="1644" w:hanging="449"/>
      </w:pPr>
      <w:rPr>
        <w:rFonts w:hint="default"/>
        <w:lang w:val="ro-RO" w:eastAsia="en-US" w:bidi="ar-SA"/>
      </w:rPr>
    </w:lvl>
    <w:lvl w:ilvl="5" w:tplc="A448F2AE">
      <w:numFmt w:val="bullet"/>
      <w:lvlText w:val="•"/>
      <w:lvlJc w:val="left"/>
      <w:pPr>
        <w:ind w:left="2030" w:hanging="449"/>
      </w:pPr>
      <w:rPr>
        <w:rFonts w:hint="default"/>
        <w:lang w:val="ro-RO" w:eastAsia="en-US" w:bidi="ar-SA"/>
      </w:rPr>
    </w:lvl>
    <w:lvl w:ilvl="6" w:tplc="99363482">
      <w:numFmt w:val="bullet"/>
      <w:lvlText w:val="•"/>
      <w:lvlJc w:val="left"/>
      <w:pPr>
        <w:ind w:left="2416" w:hanging="449"/>
      </w:pPr>
      <w:rPr>
        <w:rFonts w:hint="default"/>
        <w:lang w:val="ro-RO" w:eastAsia="en-US" w:bidi="ar-SA"/>
      </w:rPr>
    </w:lvl>
    <w:lvl w:ilvl="7" w:tplc="D7C8B6EA">
      <w:numFmt w:val="bullet"/>
      <w:lvlText w:val="•"/>
      <w:lvlJc w:val="left"/>
      <w:pPr>
        <w:ind w:left="2802" w:hanging="449"/>
      </w:pPr>
      <w:rPr>
        <w:rFonts w:hint="default"/>
        <w:lang w:val="ro-RO" w:eastAsia="en-US" w:bidi="ar-SA"/>
      </w:rPr>
    </w:lvl>
    <w:lvl w:ilvl="8" w:tplc="C266652A">
      <w:numFmt w:val="bullet"/>
      <w:lvlText w:val="•"/>
      <w:lvlJc w:val="left"/>
      <w:pPr>
        <w:ind w:left="3188" w:hanging="449"/>
      </w:pPr>
      <w:rPr>
        <w:rFonts w:hint="default"/>
        <w:lang w:val="ro-RO" w:eastAsia="en-US" w:bidi="ar-SA"/>
      </w:rPr>
    </w:lvl>
  </w:abstractNum>
  <w:abstractNum w:abstractNumId="2"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8E194E"/>
    <w:multiLevelType w:val="hybridMultilevel"/>
    <w:tmpl w:val="0364630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1E113B1B"/>
    <w:multiLevelType w:val="hybridMultilevel"/>
    <w:tmpl w:val="8AE60BA0"/>
    <w:lvl w:ilvl="0" w:tplc="26FAB0EC">
      <w:start w:val="1"/>
      <w:numFmt w:val="lowerLetter"/>
      <w:lvlText w:val="%1)"/>
      <w:lvlJc w:val="left"/>
      <w:pPr>
        <w:ind w:left="720" w:hanging="360"/>
      </w:pPr>
      <w:rPr>
        <w:rFonts w:ascii="Arial Narrow" w:eastAsia="Arial Narrow" w:hAnsi="Arial Narrow" w:cs="Arial Narrow" w:hint="default"/>
        <w:b w:val="0"/>
        <w:bCs w:val="0"/>
        <w:i w:val="0"/>
        <w:iCs w:val="0"/>
        <w:spacing w:val="0"/>
        <w:w w:val="117"/>
        <w:sz w:val="20"/>
        <w:szCs w:val="20"/>
        <w:lang w:val="ro-RO" w:eastAsia="en-US" w:bidi="ar-SA"/>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CAE3D33"/>
    <w:multiLevelType w:val="hybridMultilevel"/>
    <w:tmpl w:val="FA06403A"/>
    <w:lvl w:ilvl="0" w:tplc="5DDC50A0">
      <w:start w:val="1"/>
      <w:numFmt w:val="lowerLetter"/>
      <w:lvlText w:val="%1)"/>
      <w:lvlJc w:val="left"/>
      <w:pPr>
        <w:ind w:left="208" w:hanging="531"/>
      </w:pPr>
      <w:rPr>
        <w:rFonts w:ascii="Arial Narrow" w:eastAsia="Arial Narrow" w:hAnsi="Arial Narrow" w:cs="Arial Narrow" w:hint="default"/>
        <w:b w:val="0"/>
        <w:bCs w:val="0"/>
        <w:i w:val="0"/>
        <w:iCs w:val="0"/>
        <w:spacing w:val="0"/>
        <w:w w:val="117"/>
        <w:sz w:val="20"/>
        <w:szCs w:val="20"/>
        <w:lang w:val="ro-RO" w:eastAsia="en-US" w:bidi="ar-SA"/>
      </w:rPr>
    </w:lvl>
    <w:lvl w:ilvl="1" w:tplc="83BC21FA">
      <w:numFmt w:val="bullet"/>
      <w:lvlText w:val="•"/>
      <w:lvlJc w:val="left"/>
      <w:pPr>
        <w:ind w:left="576" w:hanging="531"/>
      </w:pPr>
      <w:rPr>
        <w:rFonts w:hint="default"/>
        <w:lang w:val="ro-RO" w:eastAsia="en-US" w:bidi="ar-SA"/>
      </w:rPr>
    </w:lvl>
    <w:lvl w:ilvl="2" w:tplc="C6A43FA0">
      <w:numFmt w:val="bullet"/>
      <w:lvlText w:val="•"/>
      <w:lvlJc w:val="left"/>
      <w:pPr>
        <w:ind w:left="952" w:hanging="531"/>
      </w:pPr>
      <w:rPr>
        <w:rFonts w:hint="default"/>
        <w:lang w:val="ro-RO" w:eastAsia="en-US" w:bidi="ar-SA"/>
      </w:rPr>
    </w:lvl>
    <w:lvl w:ilvl="3" w:tplc="3D1A915C">
      <w:numFmt w:val="bullet"/>
      <w:lvlText w:val="•"/>
      <w:lvlJc w:val="left"/>
      <w:pPr>
        <w:ind w:left="1328" w:hanging="531"/>
      </w:pPr>
      <w:rPr>
        <w:rFonts w:hint="default"/>
        <w:lang w:val="ro-RO" w:eastAsia="en-US" w:bidi="ar-SA"/>
      </w:rPr>
    </w:lvl>
    <w:lvl w:ilvl="4" w:tplc="FD1019C0">
      <w:numFmt w:val="bullet"/>
      <w:lvlText w:val="•"/>
      <w:lvlJc w:val="left"/>
      <w:pPr>
        <w:ind w:left="1704" w:hanging="531"/>
      </w:pPr>
      <w:rPr>
        <w:rFonts w:hint="default"/>
        <w:lang w:val="ro-RO" w:eastAsia="en-US" w:bidi="ar-SA"/>
      </w:rPr>
    </w:lvl>
    <w:lvl w:ilvl="5" w:tplc="226CCB48">
      <w:numFmt w:val="bullet"/>
      <w:lvlText w:val="•"/>
      <w:lvlJc w:val="left"/>
      <w:pPr>
        <w:ind w:left="2080" w:hanging="531"/>
      </w:pPr>
      <w:rPr>
        <w:rFonts w:hint="default"/>
        <w:lang w:val="ro-RO" w:eastAsia="en-US" w:bidi="ar-SA"/>
      </w:rPr>
    </w:lvl>
    <w:lvl w:ilvl="6" w:tplc="38847996">
      <w:numFmt w:val="bullet"/>
      <w:lvlText w:val="•"/>
      <w:lvlJc w:val="left"/>
      <w:pPr>
        <w:ind w:left="2456" w:hanging="531"/>
      </w:pPr>
      <w:rPr>
        <w:rFonts w:hint="default"/>
        <w:lang w:val="ro-RO" w:eastAsia="en-US" w:bidi="ar-SA"/>
      </w:rPr>
    </w:lvl>
    <w:lvl w:ilvl="7" w:tplc="103E8B14">
      <w:numFmt w:val="bullet"/>
      <w:lvlText w:val="•"/>
      <w:lvlJc w:val="left"/>
      <w:pPr>
        <w:ind w:left="2832" w:hanging="531"/>
      </w:pPr>
      <w:rPr>
        <w:rFonts w:hint="default"/>
        <w:lang w:val="ro-RO" w:eastAsia="en-US" w:bidi="ar-SA"/>
      </w:rPr>
    </w:lvl>
    <w:lvl w:ilvl="8" w:tplc="132CEB68">
      <w:numFmt w:val="bullet"/>
      <w:lvlText w:val="•"/>
      <w:lvlJc w:val="left"/>
      <w:pPr>
        <w:ind w:left="3208" w:hanging="531"/>
      </w:pPr>
      <w:rPr>
        <w:rFonts w:hint="default"/>
        <w:lang w:val="ro-RO" w:eastAsia="en-US" w:bidi="ar-SA"/>
      </w:rPr>
    </w:lvl>
  </w:abstractNum>
  <w:abstractNum w:abstractNumId="14" w15:restartNumberingAfterBreak="0">
    <w:nsid w:val="2F28503F"/>
    <w:multiLevelType w:val="hybridMultilevel"/>
    <w:tmpl w:val="72021CE4"/>
    <w:lvl w:ilvl="0" w:tplc="66043750">
      <w:start w:val="1"/>
      <w:numFmt w:val="lowerLetter"/>
      <w:lvlText w:val="%1)"/>
      <w:lvlJc w:val="left"/>
      <w:pPr>
        <w:ind w:left="467" w:hanging="360"/>
      </w:pPr>
      <w:rPr>
        <w:rFonts w:hint="default"/>
      </w:rPr>
    </w:lvl>
    <w:lvl w:ilvl="1" w:tplc="04180019" w:tentative="1">
      <w:start w:val="1"/>
      <w:numFmt w:val="lowerLetter"/>
      <w:lvlText w:val="%2."/>
      <w:lvlJc w:val="left"/>
      <w:pPr>
        <w:ind w:left="1187" w:hanging="360"/>
      </w:pPr>
    </w:lvl>
    <w:lvl w:ilvl="2" w:tplc="0418001B" w:tentative="1">
      <w:start w:val="1"/>
      <w:numFmt w:val="lowerRoman"/>
      <w:lvlText w:val="%3."/>
      <w:lvlJc w:val="right"/>
      <w:pPr>
        <w:ind w:left="1907" w:hanging="180"/>
      </w:pPr>
    </w:lvl>
    <w:lvl w:ilvl="3" w:tplc="0418000F" w:tentative="1">
      <w:start w:val="1"/>
      <w:numFmt w:val="decimal"/>
      <w:lvlText w:val="%4."/>
      <w:lvlJc w:val="left"/>
      <w:pPr>
        <w:ind w:left="2627" w:hanging="360"/>
      </w:pPr>
    </w:lvl>
    <w:lvl w:ilvl="4" w:tplc="04180019" w:tentative="1">
      <w:start w:val="1"/>
      <w:numFmt w:val="lowerLetter"/>
      <w:lvlText w:val="%5."/>
      <w:lvlJc w:val="left"/>
      <w:pPr>
        <w:ind w:left="3347" w:hanging="360"/>
      </w:pPr>
    </w:lvl>
    <w:lvl w:ilvl="5" w:tplc="0418001B" w:tentative="1">
      <w:start w:val="1"/>
      <w:numFmt w:val="lowerRoman"/>
      <w:lvlText w:val="%6."/>
      <w:lvlJc w:val="right"/>
      <w:pPr>
        <w:ind w:left="4067" w:hanging="180"/>
      </w:pPr>
    </w:lvl>
    <w:lvl w:ilvl="6" w:tplc="0418000F" w:tentative="1">
      <w:start w:val="1"/>
      <w:numFmt w:val="decimal"/>
      <w:lvlText w:val="%7."/>
      <w:lvlJc w:val="left"/>
      <w:pPr>
        <w:ind w:left="4787" w:hanging="360"/>
      </w:pPr>
    </w:lvl>
    <w:lvl w:ilvl="7" w:tplc="04180019" w:tentative="1">
      <w:start w:val="1"/>
      <w:numFmt w:val="lowerLetter"/>
      <w:lvlText w:val="%8."/>
      <w:lvlJc w:val="left"/>
      <w:pPr>
        <w:ind w:left="5507" w:hanging="360"/>
      </w:pPr>
    </w:lvl>
    <w:lvl w:ilvl="8" w:tplc="0418001B" w:tentative="1">
      <w:start w:val="1"/>
      <w:numFmt w:val="lowerRoman"/>
      <w:lvlText w:val="%9."/>
      <w:lvlJc w:val="right"/>
      <w:pPr>
        <w:ind w:left="6227" w:hanging="180"/>
      </w:pPr>
    </w:lvl>
  </w:abstractNum>
  <w:abstractNum w:abstractNumId="15"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8"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9"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3"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4"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5"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7"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8"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9"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0"/>
  </w:num>
  <w:num w:numId="3">
    <w:abstractNumId w:val="25"/>
  </w:num>
  <w:num w:numId="4">
    <w:abstractNumId w:val="12"/>
  </w:num>
  <w:num w:numId="5">
    <w:abstractNumId w:val="20"/>
  </w:num>
  <w:num w:numId="6">
    <w:abstractNumId w:val="3"/>
  </w:num>
  <w:num w:numId="7">
    <w:abstractNumId w:val="8"/>
  </w:num>
  <w:num w:numId="8">
    <w:abstractNumId w:val="16"/>
  </w:num>
  <w:num w:numId="9">
    <w:abstractNumId w:val="19"/>
  </w:num>
  <w:num w:numId="10">
    <w:abstractNumId w:val="18"/>
  </w:num>
  <w:num w:numId="11">
    <w:abstractNumId w:val="4"/>
  </w:num>
  <w:num w:numId="12">
    <w:abstractNumId w:val="28"/>
  </w:num>
  <w:num w:numId="13">
    <w:abstractNumId w:val="5"/>
  </w:num>
  <w:num w:numId="14">
    <w:abstractNumId w:val="11"/>
  </w:num>
  <w:num w:numId="15">
    <w:abstractNumId w:val="2"/>
  </w:num>
  <w:num w:numId="16">
    <w:abstractNumId w:val="29"/>
  </w:num>
  <w:num w:numId="17">
    <w:abstractNumId w:val="9"/>
  </w:num>
  <w:num w:numId="18">
    <w:abstractNumId w:val="24"/>
  </w:num>
  <w:num w:numId="19">
    <w:abstractNumId w:val="15"/>
  </w:num>
  <w:num w:numId="20">
    <w:abstractNumId w:val="27"/>
  </w:num>
  <w:num w:numId="21">
    <w:abstractNumId w:val="22"/>
  </w:num>
  <w:num w:numId="22">
    <w:abstractNumId w:val="10"/>
  </w:num>
  <w:num w:numId="23">
    <w:abstractNumId w:val="17"/>
  </w:num>
  <w:num w:numId="24">
    <w:abstractNumId w:val="23"/>
  </w:num>
  <w:num w:numId="25">
    <w:abstractNumId w:val="21"/>
  </w:num>
  <w:num w:numId="26">
    <w:abstractNumId w:val="13"/>
  </w:num>
  <w:num w:numId="27">
    <w:abstractNumId w:val="7"/>
  </w:num>
  <w:num w:numId="28">
    <w:abstractNumId w:val="1"/>
  </w:num>
  <w:num w:numId="29">
    <w:abstractNumId w:val="14"/>
  </w:num>
  <w:num w:numId="30">
    <w:abstractNumId w:val="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0109"/>
    <w:rsid w:val="00043440"/>
    <w:rsid w:val="000B33D3"/>
    <w:rsid w:val="000B3DBE"/>
    <w:rsid w:val="001318E6"/>
    <w:rsid w:val="00133446"/>
    <w:rsid w:val="00160D1B"/>
    <w:rsid w:val="00173CD2"/>
    <w:rsid w:val="0019084C"/>
    <w:rsid w:val="001954B2"/>
    <w:rsid w:val="001B393C"/>
    <w:rsid w:val="001B7166"/>
    <w:rsid w:val="001E64B0"/>
    <w:rsid w:val="00217B23"/>
    <w:rsid w:val="00222878"/>
    <w:rsid w:val="00225F56"/>
    <w:rsid w:val="00246CE8"/>
    <w:rsid w:val="00263C7D"/>
    <w:rsid w:val="002E6339"/>
    <w:rsid w:val="002F6C32"/>
    <w:rsid w:val="003B3195"/>
    <w:rsid w:val="003C66B3"/>
    <w:rsid w:val="003D12E3"/>
    <w:rsid w:val="003D235A"/>
    <w:rsid w:val="00400AF1"/>
    <w:rsid w:val="00404FB6"/>
    <w:rsid w:val="00457813"/>
    <w:rsid w:val="00496F52"/>
    <w:rsid w:val="004B0615"/>
    <w:rsid w:val="004B59D9"/>
    <w:rsid w:val="004C7045"/>
    <w:rsid w:val="004D1980"/>
    <w:rsid w:val="004D2733"/>
    <w:rsid w:val="005743DA"/>
    <w:rsid w:val="005779EC"/>
    <w:rsid w:val="00581C7E"/>
    <w:rsid w:val="00585744"/>
    <w:rsid w:val="005A29FD"/>
    <w:rsid w:val="005B5C54"/>
    <w:rsid w:val="005D2555"/>
    <w:rsid w:val="00615975"/>
    <w:rsid w:val="00652821"/>
    <w:rsid w:val="00664D08"/>
    <w:rsid w:val="00674908"/>
    <w:rsid w:val="0069355F"/>
    <w:rsid w:val="006B339A"/>
    <w:rsid w:val="006B5CD0"/>
    <w:rsid w:val="006C744F"/>
    <w:rsid w:val="006F5581"/>
    <w:rsid w:val="00720B02"/>
    <w:rsid w:val="00733A48"/>
    <w:rsid w:val="00733B50"/>
    <w:rsid w:val="007551CC"/>
    <w:rsid w:val="007553C0"/>
    <w:rsid w:val="007C0080"/>
    <w:rsid w:val="00847A54"/>
    <w:rsid w:val="008B2904"/>
    <w:rsid w:val="008C3B7A"/>
    <w:rsid w:val="008F466C"/>
    <w:rsid w:val="009501DE"/>
    <w:rsid w:val="00956644"/>
    <w:rsid w:val="00966044"/>
    <w:rsid w:val="0097266D"/>
    <w:rsid w:val="00974967"/>
    <w:rsid w:val="00986DDD"/>
    <w:rsid w:val="009A1B1F"/>
    <w:rsid w:val="009D3E39"/>
    <w:rsid w:val="00A0361A"/>
    <w:rsid w:val="00A25AD9"/>
    <w:rsid w:val="00A721AE"/>
    <w:rsid w:val="00AE6719"/>
    <w:rsid w:val="00B10B9A"/>
    <w:rsid w:val="00B46666"/>
    <w:rsid w:val="00B47846"/>
    <w:rsid w:val="00B56744"/>
    <w:rsid w:val="00B846D0"/>
    <w:rsid w:val="00BD4BAD"/>
    <w:rsid w:val="00C6470B"/>
    <w:rsid w:val="00C86672"/>
    <w:rsid w:val="00CD2C4B"/>
    <w:rsid w:val="00D0774B"/>
    <w:rsid w:val="00D10238"/>
    <w:rsid w:val="00D350AE"/>
    <w:rsid w:val="00D420FF"/>
    <w:rsid w:val="00D56417"/>
    <w:rsid w:val="00D762DA"/>
    <w:rsid w:val="00D87412"/>
    <w:rsid w:val="00DA5CF9"/>
    <w:rsid w:val="00DB6EC0"/>
    <w:rsid w:val="00DD60B2"/>
    <w:rsid w:val="00DF2169"/>
    <w:rsid w:val="00E016AD"/>
    <w:rsid w:val="00E208BE"/>
    <w:rsid w:val="00E37F58"/>
    <w:rsid w:val="00E42263"/>
    <w:rsid w:val="00E779AA"/>
    <w:rsid w:val="00E80C57"/>
    <w:rsid w:val="00E8609B"/>
    <w:rsid w:val="00EE6D78"/>
    <w:rsid w:val="00EF3CD7"/>
    <w:rsid w:val="00F128BA"/>
    <w:rsid w:val="00F4778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19643C-A796-4CB8-9345-4C1111CE7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8</Pages>
  <Words>2032</Words>
  <Characters>11786</Characters>
  <Application>Microsoft Office Word</Application>
  <DocSecurity>0</DocSecurity>
  <Lines>98</Lines>
  <Paragraphs>27</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35</cp:revision>
  <dcterms:created xsi:type="dcterms:W3CDTF">2025-08-27T10:13:00Z</dcterms:created>
  <dcterms:modified xsi:type="dcterms:W3CDTF">2025-11-26T11:21:00Z</dcterms:modified>
</cp:coreProperties>
</file>