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w:t>
            </w:r>
            <w:bookmarkStart w:id="0" w:name="_GoBack"/>
            <w:bookmarkEnd w:id="0"/>
            <w:r w:rsidRPr="00E779AA">
              <w:rPr>
                <w:rFonts w:ascii="Times New Roman" w:eastAsia="Helvetica Neue" w:hAnsi="Times New Roman" w:cs="Times New Roman"/>
                <w:sz w:val="24"/>
                <w:szCs w:val="24"/>
              </w:rPr>
              <w:t xml:space="preserv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742DB89D"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w:t>
            </w:r>
            <w:r w:rsidR="002751CE">
              <w:rPr>
                <w:rFonts w:ascii="Times New Roman" w:eastAsia="Helvetica Neue" w:hAnsi="Times New Roman" w:cs="Times New Roman"/>
                <w:sz w:val="24"/>
                <w:szCs w:val="24"/>
              </w:rPr>
              <w:t>logie clinică și psihoterapii 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27B7CF9D"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AF463C">
              <w:rPr>
                <w:rFonts w:ascii="Times New Roman" w:eastAsia="Helvetica Neue" w:hAnsi="Times New Roman" w:cs="Times New Roman"/>
                <w:sz w:val="24"/>
                <w:szCs w:val="24"/>
              </w:rPr>
              <w:t>2</w:t>
            </w:r>
            <w:r w:rsidR="002751CE">
              <w:rPr>
                <w:rFonts w:ascii="Times New Roman" w:eastAsia="Helvetica Neue" w:hAnsi="Times New Roman" w:cs="Times New Roman"/>
                <w:sz w:val="24"/>
                <w:szCs w:val="24"/>
              </w:rPr>
              <w:t>15</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2D73189"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323DA499"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E94447C"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1614BBF0" w:rsidR="00E016AD" w:rsidRPr="00E779AA" w:rsidRDefault="002751C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47010AF6"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AF463C">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5DE6961F"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5E4658DB"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6DBE75B2" w:rsidR="00E016AD" w:rsidRPr="00E779AA" w:rsidRDefault="002751C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37450B9C"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123CB66F"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2A993F9" w:rsidR="00E016AD" w:rsidRPr="00E779AA" w:rsidRDefault="002751C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735FC4B" w:rsidR="00E016AD" w:rsidRPr="00E779AA" w:rsidRDefault="002751C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14</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2A29B87"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E06CEE3"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2BA4555"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24E5F108"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755B555"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58</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D27CC33"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B5BB521"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w:t>
            </w:r>
            <w:r w:rsidR="002751CE">
              <w:rPr>
                <w:rFonts w:ascii="Times New Roman" w:eastAsia="Helvetica Neue" w:hAnsi="Times New Roman" w:cs="Times New Roman"/>
                <w:b/>
                <w:sz w:val="24"/>
                <w:szCs w:val="24"/>
              </w:rPr>
              <w:t>00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D7C2FE1"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4FD8DA39" w14:textId="7F1A081D" w:rsidR="00E016AD" w:rsidRDefault="00DC4C29">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Psihodiagnosticul apti</w:t>
            </w:r>
            <w:r w:rsidR="002751CE">
              <w:rPr>
                <w:rFonts w:ascii="Times New Roman" w:eastAsia="Helvetica Neue" w:hAnsi="Times New Roman" w:cs="Times New Roman"/>
                <w:sz w:val="24"/>
                <w:szCs w:val="24"/>
              </w:rPr>
              <w:t>tudinilor</w:t>
            </w:r>
          </w:p>
          <w:p w14:paraId="339E5308"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personalității</w:t>
            </w:r>
          </w:p>
          <w:p w14:paraId="7D5775FE"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Bazele teoretice ale evaluării psihologice</w:t>
            </w:r>
          </w:p>
          <w:p w14:paraId="6B5A9EE1" w14:textId="7A25BAA4" w:rsidR="002751CE" w:rsidRDefault="002751C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Neuropsihologie</w:t>
            </w:r>
          </w:p>
          <w:p w14:paraId="654F2C91" w14:textId="1AC1AD46" w:rsidR="002751CE" w:rsidRPr="00E779AA" w:rsidRDefault="002751C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Genetică</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59F4AF3F" w:rsidR="008C3B7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w:t>
            </w:r>
            <w:r w:rsidR="002751CE">
              <w:rPr>
                <w:rFonts w:ascii="Times New Roman" w:hAnsi="Times New Roman" w:cs="Times New Roman"/>
                <w:sz w:val="24"/>
                <w:szCs w:val="24"/>
                <w:lang w:val="ro-RO"/>
              </w:rPr>
              <w:t>3</w:t>
            </w:r>
            <w:r w:rsidRPr="00E779AA">
              <w:rPr>
                <w:rFonts w:ascii="Times New Roman" w:hAnsi="Times New Roman" w:cs="Times New Roman"/>
                <w:sz w:val="24"/>
                <w:szCs w:val="24"/>
                <w:lang w:val="ro-RO"/>
              </w:rPr>
              <w:t>-</w:t>
            </w:r>
            <w:r w:rsidR="002751CE">
              <w:rPr>
                <w:rFonts w:ascii="Times New Roman" w:hAnsi="Times New Roman" w:cs="Times New Roman"/>
                <w:sz w:val="24"/>
                <w:szCs w:val="24"/>
                <w:lang w:val="ro-RO"/>
              </w:rPr>
              <w:t>Evaluarea critică a situațiilor problematice și a soluțiilor posibile în psihologie</w:t>
            </w:r>
            <w:r w:rsidR="00DC4C29">
              <w:rPr>
                <w:rFonts w:ascii="Times New Roman" w:hAnsi="Times New Roman" w:cs="Times New Roman"/>
                <w:sz w:val="24"/>
                <w:szCs w:val="24"/>
                <w:lang w:val="ro-RO"/>
              </w:rPr>
              <w:t>;</w:t>
            </w:r>
          </w:p>
          <w:p w14:paraId="07E42F19" w14:textId="144AA827" w:rsidR="00DC4C29"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CP4-Evaluarea psihologică a individului în organizații;</w:t>
            </w:r>
          </w:p>
          <w:p w14:paraId="0F21A3AF" w14:textId="2884D104" w:rsidR="00DC4C29" w:rsidRPr="00E779AA"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CP5-Proiectarea și realizarea intervențiilor psihologice</w:t>
            </w:r>
            <w:r w:rsidR="000F1029">
              <w:rPr>
                <w:rFonts w:ascii="Times New Roman" w:hAnsi="Times New Roman" w:cs="Times New Roman"/>
                <w:sz w:val="24"/>
                <w:szCs w:val="24"/>
                <w:lang w:val="ro-RO"/>
              </w:rPr>
              <w:t>;</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0A535176"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3968C886" w14:textId="1AF3DC3B" w:rsidR="000F1029" w:rsidRDefault="000F1029"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CT2- Aplicarea tehnicilor de muncă eficientă în echipă multidisciplinară pe diverse paliere ierarhice</w:t>
            </w:r>
          </w:p>
          <w:p w14:paraId="18547CD5" w14:textId="069D0F91" w:rsidR="002751CE" w:rsidRPr="00E779AA" w:rsidRDefault="002751CE"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CT3- Autoevaluarea nevoilor de formare continuă în vederea adaptării competențelor profesionale la dinamica contextului social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704"/>
        <w:gridCol w:w="1701"/>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093963B9"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070F3C">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58E2">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701"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558E2">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383C44C1"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w:t>
            </w:r>
            <w:r w:rsidR="004558E2">
              <w:rPr>
                <w:rFonts w:ascii="Times New Roman" w:eastAsia="Helvetica Neue" w:hAnsi="Times New Roman" w:cs="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vAlign w:val="center"/>
          </w:tcPr>
          <w:p w14:paraId="2A6F8649" w14:textId="4660E0D4" w:rsidR="004558E2" w:rsidRDefault="004558E2" w:rsidP="004558E2">
            <w:pPr>
              <w:pStyle w:val="TableParagraph"/>
              <w:tabs>
                <w:tab w:val="left" w:pos="826"/>
              </w:tabs>
              <w:spacing w:line="252" w:lineRule="auto"/>
              <w:ind w:left="0" w:right="99"/>
              <w:rPr>
                <w:sz w:val="20"/>
              </w:rPr>
            </w:pPr>
            <w:r>
              <w:rPr>
                <w:w w:val="115"/>
                <w:sz w:val="20"/>
              </w:rPr>
              <w:t xml:space="preserve">-identifică pertinent principalele caracteristici asociate sănătății mentale și bunăstării psihologice, funcționării și dezvoltării normotipice și atipice, precum </w:t>
            </w:r>
            <w:r>
              <w:rPr>
                <w:w w:val="115"/>
                <w:sz w:val="20"/>
              </w:rPr>
              <w:lastRenderedPageBreak/>
              <w:t>și condițiile lor</w:t>
            </w:r>
            <w:r>
              <w:rPr>
                <w:spacing w:val="-1"/>
                <w:w w:val="115"/>
                <w:sz w:val="20"/>
              </w:rPr>
              <w:t xml:space="preserve"> </w:t>
            </w:r>
            <w:r>
              <w:rPr>
                <w:w w:val="115"/>
                <w:sz w:val="20"/>
              </w:rPr>
              <w:t>prealabile, în</w:t>
            </w:r>
            <w:r>
              <w:rPr>
                <w:spacing w:val="-2"/>
                <w:w w:val="115"/>
                <w:sz w:val="20"/>
              </w:rPr>
              <w:t xml:space="preserve"> </w:t>
            </w:r>
            <w:r>
              <w:rPr>
                <w:w w:val="115"/>
                <w:sz w:val="20"/>
              </w:rPr>
              <w:t>cadrul interacțiunii cu beneficiarii serviciilor psihologice.</w:t>
            </w:r>
          </w:p>
          <w:p w14:paraId="137F70F2" w14:textId="0D9E0B12" w:rsidR="004558E2" w:rsidRPr="000E05B4" w:rsidRDefault="004558E2" w:rsidP="004558E2">
            <w:pPr>
              <w:pStyle w:val="TableParagraph"/>
              <w:tabs>
                <w:tab w:val="left" w:pos="826"/>
              </w:tabs>
              <w:spacing w:line="252" w:lineRule="auto"/>
              <w:ind w:left="0" w:right="99"/>
              <w:rPr>
                <w:sz w:val="20"/>
              </w:rPr>
            </w:pPr>
            <w:r>
              <w:rPr>
                <w:w w:val="115"/>
                <w:sz w:val="20"/>
              </w:rPr>
              <w:t>-</w:t>
            </w:r>
            <w:r w:rsidRPr="000E05B4">
              <w:rPr>
                <w:w w:val="115"/>
                <w:sz w:val="20"/>
              </w:rPr>
              <w:t xml:space="preserve">explică principalele trăsături proprii simptomatologiilor psihopatologice și/sau </w:t>
            </w:r>
            <w:r w:rsidRPr="000E05B4">
              <w:rPr>
                <w:spacing w:val="-2"/>
                <w:w w:val="115"/>
                <w:sz w:val="20"/>
              </w:rPr>
              <w:t>comportamentului</w:t>
            </w:r>
            <w:r w:rsidRPr="000E05B4">
              <w:rPr>
                <w:sz w:val="20"/>
              </w:rPr>
              <w:t xml:space="preserve"> </w:t>
            </w:r>
            <w:r w:rsidRPr="000E05B4">
              <w:rPr>
                <w:spacing w:val="-2"/>
                <w:w w:val="115"/>
                <w:sz w:val="20"/>
              </w:rPr>
              <w:t>disfuncțional/maladaptativ</w:t>
            </w:r>
            <w:r w:rsidRPr="000E05B4">
              <w:rPr>
                <w:sz w:val="20"/>
              </w:rPr>
              <w:tab/>
            </w:r>
            <w:r w:rsidRPr="000E05B4">
              <w:rPr>
                <w:spacing w:val="-2"/>
                <w:w w:val="115"/>
                <w:sz w:val="20"/>
              </w:rPr>
              <w:t xml:space="preserve">(incluzând </w:t>
            </w:r>
            <w:r w:rsidRPr="000E05B4">
              <w:rPr>
                <w:w w:val="115"/>
                <w:sz w:val="20"/>
              </w:rPr>
              <w:t>mediile clinice, ocupaționale, educaționale, etc) în diagnoza/intervenția psihologică.</w:t>
            </w:r>
          </w:p>
          <w:p w14:paraId="306B7BC6" w14:textId="5BD1E62A" w:rsidR="00674908" w:rsidRPr="00E779AA" w:rsidRDefault="00674908" w:rsidP="004558E2">
            <w:pPr>
              <w:pStyle w:val="TableParagraph"/>
              <w:tabs>
                <w:tab w:val="left" w:pos="824"/>
              </w:tabs>
              <w:spacing w:line="252" w:lineRule="auto"/>
              <w:ind w:right="299"/>
              <w:jc w:val="left"/>
              <w:rPr>
                <w:rFonts w:ascii="Times New Roman" w:eastAsia="Helvetica Neue" w:hAnsi="Times New Roman" w:cs="Times New Roman"/>
                <w:strike/>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5765EEE" w14:textId="77777777" w:rsidR="004558E2" w:rsidRPr="004558E2" w:rsidRDefault="004558E2" w:rsidP="004558E2">
            <w:pPr>
              <w:rPr>
                <w:w w:val="115"/>
                <w:sz w:val="20"/>
              </w:rPr>
            </w:pPr>
            <w:r w:rsidRPr="004558E2">
              <w:rPr>
                <w:w w:val="115"/>
                <w:sz w:val="20"/>
              </w:rPr>
              <w:lastRenderedPageBreak/>
              <w:t>adaptează terminologia psihologică în comunicarea cu diferite categoriile socio- profesionale vizate ca și</w:t>
            </w:r>
            <w:r w:rsidRPr="004558E2">
              <w:rPr>
                <w:spacing w:val="-1"/>
                <w:w w:val="115"/>
                <w:sz w:val="20"/>
              </w:rPr>
              <w:t xml:space="preserve"> </w:t>
            </w:r>
            <w:r w:rsidRPr="004558E2">
              <w:rPr>
                <w:w w:val="115"/>
                <w:sz w:val="20"/>
              </w:rPr>
              <w:t>clienți, precum și</w:t>
            </w:r>
            <w:r w:rsidRPr="004558E2">
              <w:rPr>
                <w:spacing w:val="-1"/>
                <w:w w:val="115"/>
                <w:sz w:val="20"/>
              </w:rPr>
              <w:t xml:space="preserve"> </w:t>
            </w:r>
            <w:r w:rsidRPr="004558E2">
              <w:rPr>
                <w:w w:val="115"/>
                <w:sz w:val="20"/>
              </w:rPr>
              <w:t>de tipul de diagnoză si intervenție.</w:t>
            </w:r>
          </w:p>
          <w:p w14:paraId="267821BD" w14:textId="5E979694" w:rsidR="00674908" w:rsidRPr="00E779AA" w:rsidRDefault="004558E2" w:rsidP="004558E2">
            <w:pPr>
              <w:rPr>
                <w:rFonts w:ascii="Times New Roman" w:eastAsia="Helvetica Neue" w:hAnsi="Times New Roman" w:cs="Times New Roman"/>
                <w:strike/>
                <w:sz w:val="24"/>
                <w:szCs w:val="24"/>
              </w:rPr>
            </w:pPr>
            <w:r>
              <w:rPr>
                <w:w w:val="115"/>
                <w:sz w:val="20"/>
              </w:rPr>
              <w:t>-își</w:t>
            </w:r>
            <w:r>
              <w:rPr>
                <w:spacing w:val="-3"/>
                <w:w w:val="115"/>
                <w:sz w:val="20"/>
              </w:rPr>
              <w:t xml:space="preserve"> </w:t>
            </w:r>
            <w:r>
              <w:rPr>
                <w:w w:val="115"/>
                <w:sz w:val="20"/>
              </w:rPr>
              <w:t>calibrează</w:t>
            </w:r>
            <w:r>
              <w:rPr>
                <w:spacing w:val="-2"/>
                <w:w w:val="115"/>
                <w:sz w:val="20"/>
              </w:rPr>
              <w:t xml:space="preserve"> </w:t>
            </w:r>
            <w:r>
              <w:rPr>
                <w:w w:val="115"/>
                <w:sz w:val="20"/>
              </w:rPr>
              <w:t>adecvat</w:t>
            </w:r>
            <w:r>
              <w:rPr>
                <w:spacing w:val="-3"/>
                <w:w w:val="115"/>
                <w:sz w:val="20"/>
              </w:rPr>
              <w:t xml:space="preserve"> </w:t>
            </w:r>
            <w:r>
              <w:rPr>
                <w:w w:val="115"/>
                <w:sz w:val="20"/>
              </w:rPr>
              <w:t>comportamentul</w:t>
            </w:r>
            <w:r>
              <w:rPr>
                <w:spacing w:val="-4"/>
                <w:w w:val="115"/>
                <w:sz w:val="20"/>
              </w:rPr>
              <w:t xml:space="preserve"> </w:t>
            </w:r>
            <w:r>
              <w:rPr>
                <w:w w:val="115"/>
                <w:sz w:val="20"/>
              </w:rPr>
              <w:t>în contactul cu clienți aflați în diferite stări</w:t>
            </w:r>
            <w:r>
              <w:rPr>
                <w:spacing w:val="40"/>
                <w:w w:val="115"/>
                <w:sz w:val="20"/>
              </w:rPr>
              <w:t xml:space="preserve"> </w:t>
            </w:r>
            <w:r>
              <w:rPr>
                <w:w w:val="115"/>
                <w:sz w:val="20"/>
              </w:rPr>
              <w:t>emoționale</w:t>
            </w:r>
          </w:p>
        </w:tc>
        <w:tc>
          <w:tcPr>
            <w:tcW w:w="2740" w:type="dxa"/>
            <w:tcBorders>
              <w:top w:val="single" w:sz="4" w:space="0" w:color="000000"/>
              <w:left w:val="single" w:sz="4" w:space="0" w:color="000000"/>
              <w:bottom w:val="single" w:sz="4" w:space="0" w:color="000000"/>
              <w:right w:val="single" w:sz="4" w:space="0" w:color="000000"/>
            </w:tcBorders>
            <w:vAlign w:val="center"/>
          </w:tcPr>
          <w:p w14:paraId="3BAFAF5F" w14:textId="1807A154" w:rsidR="004558E2" w:rsidRDefault="004558E2" w:rsidP="004558E2">
            <w:pPr>
              <w:pStyle w:val="TableParagraph"/>
              <w:spacing w:line="254" w:lineRule="auto"/>
              <w:ind w:left="0" w:right="101"/>
              <w:rPr>
                <w:sz w:val="20"/>
              </w:rPr>
            </w:pPr>
            <w:r>
              <w:rPr>
                <w:w w:val="115"/>
                <w:sz w:val="20"/>
              </w:rPr>
              <w:t>-utilizează coerent norme, standarde și metodologii specifice în</w:t>
            </w:r>
            <w:r>
              <w:rPr>
                <w:spacing w:val="36"/>
                <w:w w:val="115"/>
                <w:sz w:val="20"/>
              </w:rPr>
              <w:t xml:space="preserve">  </w:t>
            </w:r>
            <w:r>
              <w:rPr>
                <w:w w:val="115"/>
                <w:sz w:val="20"/>
              </w:rPr>
              <w:t>proiectarea</w:t>
            </w:r>
            <w:r>
              <w:rPr>
                <w:spacing w:val="36"/>
                <w:w w:val="115"/>
                <w:sz w:val="20"/>
              </w:rPr>
              <w:t xml:space="preserve">  </w:t>
            </w:r>
            <w:r>
              <w:rPr>
                <w:w w:val="115"/>
                <w:sz w:val="20"/>
              </w:rPr>
              <w:t>demersurilor</w:t>
            </w:r>
            <w:r>
              <w:rPr>
                <w:spacing w:val="37"/>
                <w:w w:val="115"/>
                <w:sz w:val="20"/>
              </w:rPr>
              <w:t xml:space="preserve">  </w:t>
            </w:r>
            <w:r>
              <w:rPr>
                <w:spacing w:val="-5"/>
                <w:w w:val="115"/>
                <w:sz w:val="20"/>
              </w:rPr>
              <w:t xml:space="preserve">de </w:t>
            </w:r>
            <w:r>
              <w:rPr>
                <w:w w:val="115"/>
                <w:sz w:val="20"/>
              </w:rPr>
              <w:t xml:space="preserve">diagnoză psihologică, sub </w:t>
            </w:r>
            <w:r>
              <w:rPr>
                <w:spacing w:val="-2"/>
                <w:w w:val="115"/>
                <w:sz w:val="20"/>
              </w:rPr>
              <w:t>supervizare.</w:t>
            </w:r>
          </w:p>
          <w:p w14:paraId="5DE79305" w14:textId="77C4DB12" w:rsidR="004558E2" w:rsidRDefault="004558E2" w:rsidP="004558E2">
            <w:pPr>
              <w:pStyle w:val="TableParagraph"/>
              <w:tabs>
                <w:tab w:val="left" w:pos="827"/>
              </w:tabs>
              <w:spacing w:line="252" w:lineRule="auto"/>
              <w:ind w:left="0" w:right="99"/>
              <w:rPr>
                <w:sz w:val="20"/>
              </w:rPr>
            </w:pPr>
            <w:r>
              <w:rPr>
                <w:w w:val="115"/>
                <w:sz w:val="20"/>
              </w:rPr>
              <w:t>-manifestă profesionalism prin formularea pertinentă de întrebări pentru a înțelege cauzele comportamentului clientului și interpretarea evenimentelor în</w:t>
            </w:r>
            <w:r>
              <w:rPr>
                <w:spacing w:val="40"/>
                <w:w w:val="115"/>
                <w:sz w:val="20"/>
              </w:rPr>
              <w:t xml:space="preserve"> </w:t>
            </w:r>
            <w:r>
              <w:rPr>
                <w:w w:val="115"/>
                <w:sz w:val="20"/>
              </w:rPr>
              <w:t xml:space="preserve">care </w:t>
            </w:r>
            <w:r>
              <w:rPr>
                <w:w w:val="115"/>
                <w:sz w:val="20"/>
              </w:rPr>
              <w:lastRenderedPageBreak/>
              <w:t>este implicat, atunci când interacționează cu acesta.</w:t>
            </w:r>
          </w:p>
          <w:p w14:paraId="69B31C16" w14:textId="342CC4EE" w:rsidR="00674908" w:rsidRPr="00E779AA" w:rsidRDefault="00674908" w:rsidP="004558E2">
            <w:pPr>
              <w:pStyle w:val="TableParagraph"/>
              <w:tabs>
                <w:tab w:val="left" w:pos="825"/>
              </w:tabs>
              <w:spacing w:before="1"/>
              <w:ind w:left="0" w:right="99"/>
              <w:rPr>
                <w:rFonts w:ascii="Times New Roman" w:eastAsia="Helvetica Neue" w:hAnsi="Times New Roman" w:cs="Times New Roman"/>
                <w:strike/>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1648F" w:rsidRPr="00E779AA" w14:paraId="26A0B58E" w14:textId="77777777" w:rsidTr="004558E2">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2D036EE" w14:textId="16945712" w:rsidR="0041648F" w:rsidRDefault="0041648F" w:rsidP="00674908">
            <w:pPr>
              <w:ind w:left="-17"/>
              <w:rPr>
                <w:rFonts w:ascii="Times New Roman" w:eastAsia="Helvetica Neue" w:hAnsi="Times New Roman" w:cs="Times New Roman"/>
                <w:sz w:val="24"/>
                <w:szCs w:val="24"/>
              </w:rPr>
            </w:pPr>
            <w:r w:rsidRPr="004558E2">
              <w:rPr>
                <w:rFonts w:ascii="Times New Roman" w:eastAsia="Helvetica Neue" w:hAnsi="Times New Roman" w:cs="Times New Roman"/>
                <w:sz w:val="24"/>
                <w:szCs w:val="24"/>
              </w:rPr>
              <w:t>Cftct</w:t>
            </w:r>
            <w:r w:rsidR="000674A1">
              <w:rPr>
                <w:rFonts w:ascii="Times New Roman" w:eastAsia="Helvetica Neue" w:hAnsi="Times New Roman" w:cs="Times New Roman"/>
                <w:sz w:val="24"/>
                <w:szCs w:val="24"/>
              </w:rPr>
              <w:t>4</w:t>
            </w:r>
          </w:p>
        </w:tc>
        <w:tc>
          <w:tcPr>
            <w:tcW w:w="1701" w:type="dxa"/>
            <w:tcBorders>
              <w:top w:val="single" w:sz="4" w:space="0" w:color="000000"/>
              <w:left w:val="single" w:sz="4" w:space="0" w:color="000000"/>
              <w:bottom w:val="single" w:sz="4" w:space="0" w:color="000000"/>
              <w:right w:val="single" w:sz="4" w:space="0" w:color="000000"/>
            </w:tcBorders>
            <w:vAlign w:val="center"/>
          </w:tcPr>
          <w:p w14:paraId="28D7FB6A" w14:textId="5EBB86B5" w:rsidR="0041648F" w:rsidRPr="00E779AA" w:rsidRDefault="00940E1E" w:rsidP="004558E2">
            <w:pPr>
              <w:pStyle w:val="TableParagraph"/>
              <w:tabs>
                <w:tab w:val="left" w:pos="826"/>
              </w:tabs>
              <w:spacing w:before="13" w:line="252" w:lineRule="auto"/>
              <w:ind w:right="298"/>
              <w:rPr>
                <w:rFonts w:ascii="Times New Roman" w:hAnsi="Times New Roman" w:cs="Times New Roman"/>
                <w:sz w:val="24"/>
                <w:szCs w:val="24"/>
              </w:rPr>
            </w:pPr>
            <w:r>
              <w:rPr>
                <w:rFonts w:ascii="Times New Roman" w:hAnsi="Times New Roman" w:cs="Times New Roman"/>
                <w:sz w:val="24"/>
                <w:szCs w:val="24"/>
              </w:rPr>
              <w:t>-</w:t>
            </w:r>
            <w:r>
              <w:rPr>
                <w:w w:val="115"/>
                <w:sz w:val="20"/>
              </w:rPr>
              <w:t xml:space="preserve"> </w:t>
            </w:r>
            <w:r w:rsidR="000674A1">
              <w:rPr>
                <w:w w:val="115"/>
                <w:sz w:val="20"/>
              </w:rPr>
              <w:t>identifică principalele metode de cercetare cantitativă și calitativă pentru colectarea, analiza și interpretarea datelor în evaluarea și intervenția psihologică</w:t>
            </w:r>
          </w:p>
        </w:tc>
        <w:tc>
          <w:tcPr>
            <w:tcW w:w="2311" w:type="dxa"/>
            <w:tcBorders>
              <w:top w:val="single" w:sz="4" w:space="0" w:color="000000"/>
              <w:left w:val="single" w:sz="4" w:space="0" w:color="000000"/>
              <w:bottom w:val="single" w:sz="4" w:space="0" w:color="000000"/>
              <w:right w:val="single" w:sz="4" w:space="0" w:color="000000"/>
            </w:tcBorders>
            <w:vAlign w:val="center"/>
          </w:tcPr>
          <w:p w14:paraId="00D4D8C5" w14:textId="08CA688E" w:rsidR="0041648F" w:rsidRPr="00E779AA" w:rsidRDefault="000674A1" w:rsidP="00940E1E">
            <w:pPr>
              <w:pStyle w:val="TableParagraph"/>
              <w:tabs>
                <w:tab w:val="left" w:pos="826"/>
              </w:tabs>
              <w:spacing w:line="226" w:lineRule="exact"/>
              <w:ind w:left="0"/>
              <w:jc w:val="left"/>
              <w:rPr>
                <w:rFonts w:ascii="Times New Roman" w:hAnsi="Times New Roman" w:cs="Times New Roman"/>
                <w:spacing w:val="-4"/>
                <w:sz w:val="24"/>
                <w:szCs w:val="24"/>
              </w:rPr>
            </w:pPr>
            <w:r>
              <w:rPr>
                <w:w w:val="115"/>
                <w:sz w:val="20"/>
              </w:rPr>
              <w:t>colectează și interpretează pertinent datele de evaluare în raport cu criteriile de calitate, etică și obiectivele evaluării, ținând cont de competențele culturale</w:t>
            </w:r>
          </w:p>
        </w:tc>
        <w:tc>
          <w:tcPr>
            <w:tcW w:w="2740" w:type="dxa"/>
            <w:tcBorders>
              <w:top w:val="single" w:sz="4" w:space="0" w:color="000000"/>
              <w:left w:val="single" w:sz="4" w:space="0" w:color="000000"/>
              <w:bottom w:val="single" w:sz="4" w:space="0" w:color="000000"/>
              <w:right w:val="single" w:sz="4" w:space="0" w:color="000000"/>
            </w:tcBorders>
            <w:vAlign w:val="center"/>
          </w:tcPr>
          <w:p w14:paraId="21FDAA72" w14:textId="77777777" w:rsidR="000674A1" w:rsidRDefault="000674A1" w:rsidP="000674A1">
            <w:pPr>
              <w:pStyle w:val="TableParagraph"/>
              <w:numPr>
                <w:ilvl w:val="0"/>
                <w:numId w:val="35"/>
              </w:numPr>
              <w:tabs>
                <w:tab w:val="left" w:pos="827"/>
                <w:tab w:val="left" w:pos="2125"/>
              </w:tabs>
              <w:spacing w:before="13" w:line="252" w:lineRule="auto"/>
              <w:ind w:left="318" w:right="300" w:hanging="318"/>
              <w:rPr>
                <w:sz w:val="20"/>
              </w:rPr>
            </w:pPr>
            <w:r>
              <w:rPr>
                <w:spacing w:val="-2"/>
                <w:w w:val="115"/>
                <w:sz w:val="20"/>
              </w:rPr>
              <w:t>planifică</w:t>
            </w:r>
            <w:r>
              <w:rPr>
                <w:sz w:val="20"/>
              </w:rPr>
              <w:t xml:space="preserve"> </w:t>
            </w:r>
            <w:r>
              <w:rPr>
                <w:spacing w:val="-2"/>
                <w:w w:val="115"/>
                <w:sz w:val="20"/>
              </w:rPr>
              <w:t xml:space="preserve">adecvat </w:t>
            </w:r>
            <w:r>
              <w:rPr>
                <w:w w:val="115"/>
                <w:sz w:val="20"/>
              </w:rPr>
              <w:t>resursele</w:t>
            </w:r>
            <w:r>
              <w:rPr>
                <w:spacing w:val="40"/>
                <w:w w:val="115"/>
                <w:sz w:val="20"/>
              </w:rPr>
              <w:t xml:space="preserve"> </w:t>
            </w:r>
            <w:r>
              <w:rPr>
                <w:w w:val="115"/>
                <w:sz w:val="20"/>
              </w:rPr>
              <w:t>în vederea realizării unui demers validat științific</w:t>
            </w:r>
            <w:r>
              <w:rPr>
                <w:spacing w:val="40"/>
                <w:w w:val="115"/>
                <w:sz w:val="20"/>
              </w:rPr>
              <w:t xml:space="preserve"> </w:t>
            </w:r>
            <w:r>
              <w:rPr>
                <w:w w:val="115"/>
                <w:sz w:val="20"/>
              </w:rPr>
              <w:t xml:space="preserve">de evaluare psihologică și </w:t>
            </w:r>
            <w:r>
              <w:rPr>
                <w:spacing w:val="-2"/>
                <w:w w:val="115"/>
                <w:sz w:val="20"/>
              </w:rPr>
              <w:t>intervenție</w:t>
            </w:r>
          </w:p>
          <w:p w14:paraId="1B80A27F" w14:textId="77777777" w:rsidR="000674A1" w:rsidRPr="00010A46" w:rsidRDefault="000674A1" w:rsidP="000674A1">
            <w:pPr>
              <w:pStyle w:val="TableParagraph"/>
              <w:numPr>
                <w:ilvl w:val="0"/>
                <w:numId w:val="35"/>
              </w:numPr>
              <w:tabs>
                <w:tab w:val="left" w:pos="827"/>
              </w:tabs>
              <w:spacing w:before="4"/>
              <w:ind w:left="318" w:hanging="318"/>
              <w:rPr>
                <w:sz w:val="20"/>
              </w:rPr>
            </w:pPr>
            <w:r>
              <w:rPr>
                <w:spacing w:val="-2"/>
                <w:w w:val="115"/>
                <w:sz w:val="20"/>
              </w:rPr>
              <w:t>demonstrează</w:t>
            </w:r>
            <w:r>
              <w:rPr>
                <w:sz w:val="20"/>
              </w:rPr>
              <w:t xml:space="preserve"> </w:t>
            </w:r>
            <w:r w:rsidRPr="00010A46">
              <w:rPr>
                <w:w w:val="115"/>
                <w:sz w:val="20"/>
              </w:rPr>
              <w:t>disponibilitate de a accepta rezultatele</w:t>
            </w:r>
            <w:r w:rsidRPr="00010A46">
              <w:rPr>
                <w:spacing w:val="-8"/>
                <w:w w:val="115"/>
                <w:sz w:val="20"/>
              </w:rPr>
              <w:t xml:space="preserve"> </w:t>
            </w:r>
            <w:r w:rsidRPr="00010A46">
              <w:rPr>
                <w:w w:val="115"/>
                <w:sz w:val="20"/>
              </w:rPr>
              <w:t>evaluării</w:t>
            </w:r>
            <w:r w:rsidRPr="00010A46">
              <w:rPr>
                <w:spacing w:val="-10"/>
                <w:w w:val="115"/>
                <w:sz w:val="20"/>
              </w:rPr>
              <w:t xml:space="preserve"> </w:t>
            </w:r>
            <w:r w:rsidRPr="00010A46">
              <w:rPr>
                <w:w w:val="115"/>
                <w:sz w:val="20"/>
              </w:rPr>
              <w:t>care</w:t>
            </w:r>
            <w:r w:rsidRPr="00010A46">
              <w:rPr>
                <w:spacing w:val="-6"/>
                <w:w w:val="115"/>
                <w:sz w:val="20"/>
              </w:rPr>
              <w:t xml:space="preserve"> </w:t>
            </w:r>
            <w:r w:rsidRPr="00010A46">
              <w:rPr>
                <w:w w:val="115"/>
                <w:sz w:val="20"/>
              </w:rPr>
              <w:t>nu</w:t>
            </w:r>
            <w:r w:rsidRPr="00010A46">
              <w:rPr>
                <w:spacing w:val="-10"/>
                <w:w w:val="115"/>
                <w:sz w:val="20"/>
              </w:rPr>
              <w:t xml:space="preserve"> </w:t>
            </w:r>
            <w:r w:rsidRPr="00010A46">
              <w:rPr>
                <w:w w:val="115"/>
                <w:sz w:val="20"/>
              </w:rPr>
              <w:t xml:space="preserve">sunt așteptate și de a acționa cu </w:t>
            </w:r>
            <w:r w:rsidRPr="00010A46">
              <w:rPr>
                <w:spacing w:val="-2"/>
                <w:w w:val="115"/>
                <w:sz w:val="20"/>
              </w:rPr>
              <w:t>integritate</w:t>
            </w:r>
            <w:r>
              <w:rPr>
                <w:sz w:val="20"/>
              </w:rPr>
              <w:t xml:space="preserve"> </w:t>
            </w:r>
            <w:r w:rsidRPr="00010A46">
              <w:rPr>
                <w:spacing w:val="-6"/>
                <w:w w:val="115"/>
                <w:sz w:val="20"/>
              </w:rPr>
              <w:t>in</w:t>
            </w:r>
            <w:r>
              <w:rPr>
                <w:sz w:val="20"/>
              </w:rPr>
              <w:t xml:space="preserve"> </w:t>
            </w:r>
            <w:r w:rsidRPr="00010A46">
              <w:rPr>
                <w:spacing w:val="-2"/>
                <w:w w:val="115"/>
                <w:sz w:val="20"/>
              </w:rPr>
              <w:t xml:space="preserve">situațiile </w:t>
            </w:r>
            <w:r w:rsidRPr="00010A46">
              <w:rPr>
                <w:w w:val="115"/>
                <w:sz w:val="20"/>
              </w:rPr>
              <w:t xml:space="preserve">problematice intervenite în </w:t>
            </w:r>
            <w:r w:rsidRPr="00010A46">
              <w:rPr>
                <w:spacing w:val="-2"/>
                <w:w w:val="115"/>
                <w:sz w:val="20"/>
              </w:rPr>
              <w:t>evaluarea</w:t>
            </w:r>
            <w:r>
              <w:rPr>
                <w:sz w:val="20"/>
              </w:rPr>
              <w:t xml:space="preserve"> </w:t>
            </w:r>
            <w:r w:rsidRPr="00010A46">
              <w:rPr>
                <w:spacing w:val="-6"/>
                <w:w w:val="115"/>
                <w:sz w:val="20"/>
              </w:rPr>
              <w:t>si</w:t>
            </w:r>
            <w:r>
              <w:rPr>
                <w:sz w:val="20"/>
              </w:rPr>
              <w:t xml:space="preserve"> </w:t>
            </w:r>
            <w:r w:rsidRPr="00010A46">
              <w:rPr>
                <w:spacing w:val="-2"/>
                <w:w w:val="115"/>
                <w:sz w:val="20"/>
              </w:rPr>
              <w:t>diagnoza psihologică.</w:t>
            </w:r>
          </w:p>
          <w:p w14:paraId="008CA715" w14:textId="571F0851" w:rsidR="0041648F" w:rsidRPr="00E779AA" w:rsidRDefault="0041648F" w:rsidP="001318E6">
            <w:pPr>
              <w:pStyle w:val="TableParagraph"/>
              <w:tabs>
                <w:tab w:val="left" w:pos="825"/>
              </w:tabs>
              <w:spacing w:before="1"/>
              <w:ind w:left="0" w:right="99"/>
              <w:rPr>
                <w:rFonts w:ascii="Times New Roman" w:hAnsi="Times New Roman" w:cs="Times New Roman"/>
                <w:spacing w:val="-2"/>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EF275DF" w14:textId="124617AA" w:rsidR="0041648F" w:rsidRPr="00E779AA" w:rsidRDefault="0041648F"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4D2733" w:rsidRPr="00E779AA" w14:paraId="3D0A2439" w14:textId="77777777" w:rsidTr="004558E2">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14BCBC1B" w:rsidR="00A0361A" w:rsidRPr="00E779AA" w:rsidRDefault="00A00F74"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w:t>
            </w:r>
            <w:r w:rsidR="004558E2">
              <w:rPr>
                <w:rFonts w:ascii="Times New Roman" w:eastAsia="Helvetica Neue" w:hAnsi="Times New Roman" w:cs="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vAlign w:val="center"/>
          </w:tcPr>
          <w:p w14:paraId="3DF9F2DD" w14:textId="54689609" w:rsidR="000674A1" w:rsidRDefault="000674A1" w:rsidP="000674A1">
            <w:pPr>
              <w:pStyle w:val="TableParagraph"/>
              <w:tabs>
                <w:tab w:val="left" w:pos="826"/>
              </w:tabs>
              <w:spacing w:before="13" w:line="252" w:lineRule="auto"/>
              <w:ind w:left="0" w:right="298"/>
              <w:rPr>
                <w:sz w:val="20"/>
              </w:rPr>
            </w:pPr>
            <w:r>
              <w:rPr>
                <w:w w:val="115"/>
                <w:sz w:val="20"/>
              </w:rPr>
              <w:t>-explică</w:t>
            </w:r>
            <w:r>
              <w:rPr>
                <w:spacing w:val="40"/>
                <w:w w:val="115"/>
                <w:sz w:val="20"/>
              </w:rPr>
              <w:t xml:space="preserve"> </w:t>
            </w:r>
            <w:r>
              <w:rPr>
                <w:w w:val="115"/>
                <w:sz w:val="20"/>
              </w:rPr>
              <w:t>cele mai importante legi</w:t>
            </w:r>
            <w:r>
              <w:rPr>
                <w:spacing w:val="40"/>
                <w:w w:val="115"/>
                <w:sz w:val="20"/>
              </w:rPr>
              <w:t xml:space="preserve"> </w:t>
            </w:r>
            <w:r>
              <w:rPr>
                <w:w w:val="115"/>
                <w:sz w:val="20"/>
              </w:rPr>
              <w:t>și reglementări asociate cercetării și practicii profesionale în psihologie</w:t>
            </w:r>
          </w:p>
          <w:p w14:paraId="0CD30B64" w14:textId="104D8C5F" w:rsidR="00A0361A" w:rsidRPr="00AD5935" w:rsidRDefault="00A0361A" w:rsidP="000674A1">
            <w:pPr>
              <w:rPr>
                <w:rFonts w:ascii="Times New Roman" w:eastAsia="Helvetica Neue"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4A6CE50" w14:textId="7550BF6A" w:rsidR="000674A1" w:rsidRDefault="000674A1" w:rsidP="000674A1">
            <w:pPr>
              <w:pStyle w:val="TableParagraph"/>
              <w:tabs>
                <w:tab w:val="left" w:pos="107"/>
                <w:tab w:val="left" w:pos="318"/>
              </w:tabs>
              <w:spacing w:before="13" w:line="252" w:lineRule="auto"/>
              <w:ind w:left="0" w:right="100"/>
              <w:rPr>
                <w:sz w:val="20"/>
              </w:rPr>
            </w:pPr>
            <w:r>
              <w:rPr>
                <w:w w:val="115"/>
                <w:sz w:val="20"/>
              </w:rPr>
              <w:t xml:space="preserve">-aplică principiile și standardele deontologice în procesul de evaluare psihologică, utilizând proceduri și instrumente validate, conform reglementărilor și ghidurilor stabilite de organismele profesionale reprezentative ale </w:t>
            </w:r>
            <w:r>
              <w:rPr>
                <w:spacing w:val="-2"/>
                <w:w w:val="115"/>
                <w:sz w:val="20"/>
              </w:rPr>
              <w:lastRenderedPageBreak/>
              <w:t>domeniului.</w:t>
            </w:r>
          </w:p>
          <w:p w14:paraId="77C0D7B7" w14:textId="02E77562" w:rsidR="00204949" w:rsidRPr="00AD5935" w:rsidRDefault="00204949" w:rsidP="00204949">
            <w:pPr>
              <w:pStyle w:val="TableParagraph"/>
              <w:tabs>
                <w:tab w:val="left" w:pos="107"/>
                <w:tab w:val="left" w:pos="318"/>
              </w:tabs>
              <w:spacing w:before="13" w:line="252" w:lineRule="auto"/>
              <w:ind w:right="100"/>
              <w:jc w:val="left"/>
              <w:rPr>
                <w:rFonts w:ascii="Times New Roman" w:hAnsi="Times New Roman" w:cs="Times New Roman"/>
                <w:sz w:val="24"/>
                <w:szCs w:val="24"/>
              </w:rPr>
            </w:pPr>
          </w:p>
          <w:p w14:paraId="16C7A412" w14:textId="3C206CB6" w:rsidR="00204949" w:rsidRPr="00AD5935" w:rsidRDefault="00204949" w:rsidP="00204949">
            <w:pPr>
              <w:rPr>
                <w:rFonts w:ascii="Times New Roman" w:eastAsia="Helvetica Neue" w:hAnsi="Times New Roman" w:cs="Times New Roman"/>
                <w:sz w:val="24"/>
                <w:szCs w:val="24"/>
              </w:rPr>
            </w:pPr>
          </w:p>
          <w:p w14:paraId="1768B434" w14:textId="169AEA86" w:rsidR="00A0361A" w:rsidRPr="00AD5935" w:rsidRDefault="00A0361A" w:rsidP="00A0361A">
            <w:pP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7911037C" w14:textId="3157CDDB" w:rsidR="000674A1" w:rsidRDefault="000674A1" w:rsidP="000674A1">
            <w:pPr>
              <w:pStyle w:val="TableParagraph"/>
              <w:tabs>
                <w:tab w:val="left" w:pos="827"/>
              </w:tabs>
              <w:spacing w:before="13" w:line="252" w:lineRule="auto"/>
              <w:ind w:left="0" w:right="299"/>
              <w:rPr>
                <w:sz w:val="20"/>
              </w:rPr>
            </w:pPr>
            <w:r>
              <w:rPr>
                <w:w w:val="115"/>
                <w:sz w:val="20"/>
              </w:rPr>
              <w:lastRenderedPageBreak/>
              <w:t>-acționează responsabil în relația cu beneficiarul serviciilor psihologice, conform reperelor etice, deontologice și legale relevante.</w:t>
            </w:r>
          </w:p>
          <w:p w14:paraId="26D5DD33" w14:textId="0E143DC5" w:rsidR="00585744" w:rsidRPr="00AD5935" w:rsidRDefault="00585744" w:rsidP="000674A1">
            <w:pPr>
              <w:rPr>
                <w:rFonts w:ascii="Times New Roman" w:eastAsia="Helvetica Neue" w:hAnsi="Times New Roman" w:cs="Times New Roman"/>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r w:rsidR="004558E2" w:rsidRPr="00E779AA" w14:paraId="1D71EE82" w14:textId="77777777" w:rsidTr="004558E2">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2C99099" w14:textId="00A46CAD" w:rsidR="004558E2" w:rsidRDefault="000674A1"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701" w:type="dxa"/>
            <w:tcBorders>
              <w:top w:val="single" w:sz="4" w:space="0" w:color="000000"/>
              <w:left w:val="single" w:sz="4" w:space="0" w:color="000000"/>
              <w:bottom w:val="single" w:sz="4" w:space="0" w:color="000000"/>
              <w:right w:val="single" w:sz="4" w:space="0" w:color="000000"/>
            </w:tcBorders>
            <w:vAlign w:val="center"/>
          </w:tcPr>
          <w:p w14:paraId="2D5FC632" w14:textId="4BDD1D41" w:rsidR="000674A1" w:rsidRDefault="000674A1" w:rsidP="000674A1">
            <w:pPr>
              <w:pStyle w:val="TableParagraph"/>
              <w:tabs>
                <w:tab w:val="left" w:pos="827"/>
              </w:tabs>
              <w:spacing w:line="252" w:lineRule="auto"/>
              <w:ind w:left="0" w:right="299"/>
              <w:rPr>
                <w:sz w:val="20"/>
              </w:rPr>
            </w:pPr>
            <w:r>
              <w:rPr>
                <w:w w:val="115"/>
                <w:sz w:val="20"/>
              </w:rPr>
              <w:t>-raportează principalele teorii despre relații sociale/interacțiuni,</w:t>
            </w:r>
            <w:r>
              <w:rPr>
                <w:spacing w:val="40"/>
                <w:w w:val="115"/>
                <w:sz w:val="20"/>
              </w:rPr>
              <w:t xml:space="preserve"> </w:t>
            </w:r>
            <w:r>
              <w:rPr>
                <w:w w:val="115"/>
                <w:sz w:val="20"/>
              </w:rPr>
              <w:t>necesare în interacțiunea cu clientul.</w:t>
            </w:r>
          </w:p>
          <w:p w14:paraId="39BD3458" w14:textId="77777777" w:rsidR="004558E2" w:rsidRPr="00AD5935" w:rsidRDefault="004558E2" w:rsidP="00AD5935">
            <w:pPr>
              <w:pStyle w:val="TableParagraph"/>
              <w:tabs>
                <w:tab w:val="left" w:pos="827"/>
              </w:tabs>
              <w:spacing w:before="13" w:line="254" w:lineRule="auto"/>
              <w:ind w:right="299"/>
              <w:rPr>
                <w:rFonts w:ascii="Times New Roman" w:eastAsia="Helvetica Neue"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2A8DEA10" w14:textId="7CB81210" w:rsidR="004558E2" w:rsidRPr="00AD5935" w:rsidRDefault="000674A1" w:rsidP="00AD5935">
            <w:pPr>
              <w:pStyle w:val="TableParagraph"/>
              <w:tabs>
                <w:tab w:val="left" w:pos="107"/>
                <w:tab w:val="left" w:pos="966"/>
                <w:tab w:val="left" w:pos="2036"/>
                <w:tab w:val="left" w:pos="2309"/>
                <w:tab w:val="left" w:pos="3190"/>
                <w:tab w:val="left" w:pos="3545"/>
              </w:tabs>
              <w:spacing w:before="13" w:line="252" w:lineRule="auto"/>
              <w:ind w:right="98"/>
              <w:rPr>
                <w:rFonts w:ascii="Times New Roman" w:eastAsia="Helvetica Neue" w:hAnsi="Times New Roman" w:cs="Times New Roman"/>
                <w:sz w:val="24"/>
                <w:szCs w:val="24"/>
              </w:rPr>
            </w:pPr>
            <w:r>
              <w:rPr>
                <w:w w:val="115"/>
                <w:sz w:val="20"/>
              </w:rPr>
              <w:t xml:space="preserve">-obține consimțământul informat în împărtășirea informațiilor și contribuțiilor profesionale cu clienții și persoane relevante, ținând cont de statutul/condiția acestora (ex.: </w:t>
            </w:r>
            <w:r>
              <w:rPr>
                <w:spacing w:val="-2"/>
                <w:w w:val="115"/>
                <w:sz w:val="20"/>
              </w:rPr>
              <w:t>părinți</w:t>
            </w:r>
          </w:p>
        </w:tc>
        <w:tc>
          <w:tcPr>
            <w:tcW w:w="2740" w:type="dxa"/>
            <w:tcBorders>
              <w:top w:val="single" w:sz="4" w:space="0" w:color="000000"/>
              <w:left w:val="single" w:sz="4" w:space="0" w:color="000000"/>
              <w:bottom w:val="single" w:sz="4" w:space="0" w:color="000000"/>
              <w:right w:val="single" w:sz="4" w:space="0" w:color="000000"/>
            </w:tcBorders>
            <w:vAlign w:val="center"/>
          </w:tcPr>
          <w:p w14:paraId="558616AD" w14:textId="44A3C03B" w:rsidR="000674A1" w:rsidRPr="00CD49E2" w:rsidRDefault="000674A1" w:rsidP="000674A1">
            <w:pPr>
              <w:pStyle w:val="TableParagraph"/>
              <w:tabs>
                <w:tab w:val="left" w:pos="827"/>
              </w:tabs>
              <w:spacing w:before="13"/>
              <w:ind w:left="0"/>
              <w:rPr>
                <w:sz w:val="20"/>
              </w:rPr>
            </w:pPr>
            <w:r>
              <w:rPr>
                <w:spacing w:val="-2"/>
                <w:w w:val="115"/>
                <w:sz w:val="20"/>
              </w:rPr>
              <w:t>-demonstrează</w:t>
            </w:r>
            <w:r>
              <w:rPr>
                <w:sz w:val="20"/>
              </w:rPr>
              <w:t xml:space="preserve"> </w:t>
            </w:r>
            <w:r w:rsidRPr="00CD49E2">
              <w:rPr>
                <w:w w:val="115"/>
                <w:sz w:val="20"/>
              </w:rPr>
              <w:t>deschidere interpersonală în construirea comunicării și relațiilor cu clientul.</w:t>
            </w:r>
          </w:p>
          <w:p w14:paraId="21593657" w14:textId="77777777" w:rsidR="004558E2" w:rsidRPr="00AD5935" w:rsidRDefault="004558E2" w:rsidP="00AD5935">
            <w:pPr>
              <w:pStyle w:val="TableParagraph"/>
              <w:tabs>
                <w:tab w:val="left" w:pos="827"/>
              </w:tabs>
              <w:spacing w:before="13"/>
              <w:ind w:left="0"/>
              <w:rPr>
                <w:rFonts w:ascii="Times New Roman" w:hAnsi="Times New Roman" w:cs="Times New Roman"/>
                <w:spacing w:val="-2"/>
                <w:w w:val="115"/>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8668DD" w14:textId="591266DB" w:rsidR="004558E2" w:rsidRPr="00E779AA" w:rsidRDefault="000674A1" w:rsidP="00A0361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DE5BE04" w:rsidR="00133446" w:rsidRPr="00E779AA" w:rsidRDefault="000278A7"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BA42A0">
              <w:rPr>
                <w:rFonts w:ascii="Times New Roman" w:hAnsi="Times New Roman" w:cs="Times New Roman"/>
              </w:rPr>
              <w:t>Dezvoltarea de atitudini, cunoștințe și deprinderi prin care să poată fi delimitat la nivel conceptual și practic domeniul psihologiei clinice de cel al psihoterapiei.</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072E195F" w14:textId="77777777" w:rsidR="000278A7" w:rsidRPr="00BA42A0" w:rsidRDefault="000278A7" w:rsidP="000278A7">
            <w:pPr>
              <w:pStyle w:val="Default"/>
              <w:numPr>
                <w:ilvl w:val="0"/>
                <w:numId w:val="17"/>
              </w:numPr>
              <w:rPr>
                <w:rFonts w:ascii="Times New Roman" w:hAnsi="Times New Roman" w:cs="Times New Roman"/>
                <w:color w:val="auto"/>
              </w:rPr>
            </w:pPr>
            <w:proofErr w:type="spellStart"/>
            <w:r w:rsidRPr="00BA42A0">
              <w:rPr>
                <w:rFonts w:ascii="Times New Roman" w:hAnsi="Times New Roman" w:cs="Times New Roman"/>
                <w:color w:val="auto"/>
              </w:rPr>
              <w:t>Definirea</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competențelor</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specifice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psihologului</w:t>
            </w:r>
            <w:proofErr w:type="spellEnd"/>
            <w:r w:rsidRPr="00BA42A0">
              <w:rPr>
                <w:rFonts w:ascii="Times New Roman" w:hAnsi="Times New Roman" w:cs="Times New Roman"/>
                <w:color w:val="auto"/>
              </w:rPr>
              <w:t xml:space="preserve"> clinician </w:t>
            </w:r>
            <w:proofErr w:type="spellStart"/>
            <w:r w:rsidRPr="00BA42A0">
              <w:rPr>
                <w:rFonts w:ascii="Times New Roman" w:hAnsi="Times New Roman" w:cs="Times New Roman"/>
                <w:color w:val="auto"/>
              </w:rPr>
              <w:t>și</w:t>
            </w:r>
            <w:proofErr w:type="spellEnd"/>
            <w:r w:rsidRPr="00BA42A0">
              <w:rPr>
                <w:rFonts w:ascii="Times New Roman" w:hAnsi="Times New Roman" w:cs="Times New Roman"/>
                <w:color w:val="auto"/>
              </w:rPr>
              <w:t xml:space="preserve"> ale </w:t>
            </w:r>
            <w:proofErr w:type="spellStart"/>
            <w:r w:rsidRPr="00BA42A0">
              <w:rPr>
                <w:rFonts w:ascii="Times New Roman" w:hAnsi="Times New Roman" w:cs="Times New Roman"/>
                <w:color w:val="auto"/>
              </w:rPr>
              <w:t>psihoterapeutului</w:t>
            </w:r>
            <w:proofErr w:type="spellEnd"/>
          </w:p>
          <w:p w14:paraId="0E8FF51B" w14:textId="77777777" w:rsidR="000278A7" w:rsidRPr="00BA42A0" w:rsidRDefault="000278A7" w:rsidP="000278A7">
            <w:pPr>
              <w:pStyle w:val="Default"/>
              <w:numPr>
                <w:ilvl w:val="0"/>
                <w:numId w:val="17"/>
              </w:numPr>
              <w:rPr>
                <w:rFonts w:ascii="Times New Roman" w:hAnsi="Times New Roman" w:cs="Times New Roman"/>
                <w:color w:val="auto"/>
              </w:rPr>
            </w:pPr>
            <w:proofErr w:type="spellStart"/>
            <w:r w:rsidRPr="00BA42A0">
              <w:rPr>
                <w:rFonts w:ascii="Times New Roman" w:hAnsi="Times New Roman" w:cs="Times New Roman"/>
                <w:color w:val="auto"/>
              </w:rPr>
              <w:t>Creșterea</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abilităților</w:t>
            </w:r>
            <w:proofErr w:type="spellEnd"/>
            <w:r w:rsidRPr="00BA42A0">
              <w:rPr>
                <w:rFonts w:ascii="Times New Roman" w:hAnsi="Times New Roman" w:cs="Times New Roman"/>
                <w:color w:val="auto"/>
              </w:rPr>
              <w:t xml:space="preserve"> de </w:t>
            </w:r>
            <w:proofErr w:type="spellStart"/>
            <w:r w:rsidRPr="00BA42A0">
              <w:rPr>
                <w:rFonts w:ascii="Times New Roman" w:hAnsi="Times New Roman" w:cs="Times New Roman"/>
                <w:color w:val="auto"/>
              </w:rPr>
              <w:t>analiză</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și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înțelegere</w:t>
            </w:r>
            <w:proofErr w:type="spellEnd"/>
            <w:r w:rsidRPr="00BA42A0">
              <w:rPr>
                <w:rFonts w:ascii="Times New Roman" w:hAnsi="Times New Roman" w:cs="Times New Roman"/>
                <w:color w:val="auto"/>
              </w:rPr>
              <w:t xml:space="preserve"> a </w:t>
            </w:r>
            <w:proofErr w:type="spellStart"/>
            <w:r w:rsidRPr="00BA42A0">
              <w:rPr>
                <w:rFonts w:ascii="Times New Roman" w:hAnsi="Times New Roman" w:cs="Times New Roman"/>
                <w:color w:val="auto"/>
              </w:rPr>
              <w:t>diversității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și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complexității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umane</w:t>
            </w:r>
            <w:proofErr w:type="spellEnd"/>
            <w:r w:rsidRPr="00BA42A0">
              <w:rPr>
                <w:rFonts w:ascii="Times New Roman" w:hAnsi="Times New Roman" w:cs="Times New Roman"/>
                <w:color w:val="auto"/>
              </w:rPr>
              <w:t xml:space="preserve"> din </w:t>
            </w:r>
            <w:proofErr w:type="spellStart"/>
            <w:r w:rsidRPr="00BA42A0">
              <w:rPr>
                <w:rFonts w:ascii="Times New Roman" w:hAnsi="Times New Roman" w:cs="Times New Roman"/>
                <w:color w:val="auto"/>
              </w:rPr>
              <w:t>perspectivă</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psihopatologică</w:t>
            </w:r>
            <w:proofErr w:type="spellEnd"/>
            <w:r w:rsidRPr="00BA42A0">
              <w:rPr>
                <w:rFonts w:ascii="Times New Roman" w:hAnsi="Times New Roman" w:cs="Times New Roman"/>
                <w:color w:val="auto"/>
              </w:rPr>
              <w:t>;</w:t>
            </w:r>
          </w:p>
          <w:p w14:paraId="43BACB00" w14:textId="77777777" w:rsidR="000278A7" w:rsidRPr="00BA42A0" w:rsidRDefault="000278A7" w:rsidP="000278A7">
            <w:pPr>
              <w:pStyle w:val="Default"/>
              <w:numPr>
                <w:ilvl w:val="0"/>
                <w:numId w:val="17"/>
              </w:numPr>
              <w:rPr>
                <w:rFonts w:ascii="Times New Roman" w:hAnsi="Times New Roman" w:cs="Times New Roman"/>
                <w:color w:val="auto"/>
              </w:rPr>
            </w:pPr>
            <w:proofErr w:type="spellStart"/>
            <w:r w:rsidRPr="00BA42A0">
              <w:rPr>
                <w:rFonts w:ascii="Times New Roman" w:hAnsi="Times New Roman" w:cs="Times New Roman"/>
                <w:color w:val="auto"/>
              </w:rPr>
              <w:t>Cunoașterea</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diferitelor</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orientări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psihoterapeutice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contemporane</w:t>
            </w:r>
            <w:proofErr w:type="spellEnd"/>
            <w:r w:rsidRPr="00BA42A0">
              <w:rPr>
                <w:rFonts w:ascii="Times New Roman" w:hAnsi="Times New Roman" w:cs="Times New Roman"/>
                <w:color w:val="auto"/>
              </w:rPr>
              <w:t>;</w:t>
            </w:r>
          </w:p>
          <w:p w14:paraId="700A8FB2" w14:textId="77777777" w:rsidR="000278A7" w:rsidRPr="00BA42A0" w:rsidRDefault="000278A7" w:rsidP="000278A7">
            <w:pPr>
              <w:pStyle w:val="Default"/>
              <w:numPr>
                <w:ilvl w:val="0"/>
                <w:numId w:val="17"/>
              </w:numPr>
              <w:rPr>
                <w:rFonts w:ascii="Times New Roman" w:hAnsi="Times New Roman" w:cs="Times New Roman"/>
                <w:color w:val="auto"/>
              </w:rPr>
            </w:pPr>
            <w:proofErr w:type="spellStart"/>
            <w:r w:rsidRPr="00BA42A0">
              <w:rPr>
                <w:rFonts w:ascii="Times New Roman" w:hAnsi="Times New Roman" w:cs="Times New Roman"/>
                <w:color w:val="auto"/>
              </w:rPr>
              <w:t>Selecția</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și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implementarea</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unor</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intervenții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psihologice</w:t>
            </w:r>
            <w:proofErr w:type="spellEnd"/>
            <w:r w:rsidRPr="00BA42A0">
              <w:rPr>
                <w:rFonts w:ascii="Times New Roman" w:hAnsi="Times New Roman" w:cs="Times New Roman"/>
                <w:color w:val="auto"/>
              </w:rPr>
              <w:t xml:space="preserve"> care </w:t>
            </w:r>
            <w:proofErr w:type="spellStart"/>
            <w:r w:rsidRPr="00BA42A0">
              <w:rPr>
                <w:rFonts w:ascii="Times New Roman" w:hAnsi="Times New Roman" w:cs="Times New Roman"/>
                <w:color w:val="auto"/>
              </w:rPr>
              <w:t>să</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respecte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standardele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etice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și</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cele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profesionale</w:t>
            </w:r>
            <w:proofErr w:type="spellEnd"/>
            <w:r w:rsidRPr="00BA42A0">
              <w:rPr>
                <w:rFonts w:ascii="Times New Roman" w:hAnsi="Times New Roman" w:cs="Times New Roman"/>
                <w:color w:val="auto"/>
              </w:rPr>
              <w:t xml:space="preserve"> </w:t>
            </w:r>
            <w:proofErr w:type="spellStart"/>
            <w:r w:rsidRPr="00BA42A0">
              <w:rPr>
                <w:rFonts w:ascii="Times New Roman" w:hAnsi="Times New Roman" w:cs="Times New Roman"/>
                <w:color w:val="auto"/>
              </w:rPr>
              <w:t>în</w:t>
            </w:r>
            <w:proofErr w:type="spellEnd"/>
            <w:r w:rsidRPr="00BA42A0">
              <w:rPr>
                <w:rFonts w:ascii="Times New Roman" w:hAnsi="Times New Roman" w:cs="Times New Roman"/>
                <w:color w:val="auto"/>
              </w:rPr>
              <w:t xml:space="preserve"> cabinet;</w:t>
            </w:r>
          </w:p>
          <w:p w14:paraId="13EC72C8" w14:textId="6037918E" w:rsidR="00133446" w:rsidRPr="00911756" w:rsidRDefault="000278A7" w:rsidP="000278A7">
            <w:pPr>
              <w:numPr>
                <w:ilvl w:val="0"/>
                <w:numId w:val="17"/>
              </w:numPr>
              <w:autoSpaceDE w:val="0"/>
              <w:autoSpaceDN w:val="0"/>
              <w:adjustRightInd w:val="0"/>
              <w:jc w:val="both"/>
              <w:rPr>
                <w:rFonts w:ascii="Times New Roman" w:hAnsi="Times New Roman" w:cs="Times New Roman"/>
                <w:sz w:val="24"/>
                <w:szCs w:val="24"/>
                <w:lang w:val="ro-RO"/>
              </w:rPr>
            </w:pPr>
            <w:r w:rsidRPr="00BA42A0">
              <w:rPr>
                <w:rFonts w:ascii="Times New Roman" w:hAnsi="Times New Roman" w:cs="Times New Roman"/>
              </w:rPr>
              <w:t xml:space="preserve"> Familiarizarea cu chestionare/teste care evaluează persoana din perspectivă psihopatologică</w:t>
            </w:r>
          </w:p>
        </w:tc>
      </w:tr>
    </w:tbl>
    <w:p w14:paraId="34C3EF42" w14:textId="77777777" w:rsidR="00664D08" w:rsidRPr="00E779AA" w:rsidRDefault="00664D08" w:rsidP="00664D08">
      <w:pPr>
        <w:rPr>
          <w:rFonts w:ascii="Times New Roman" w:hAnsi="Times New Roman" w:cs="Times New Roman"/>
          <w:sz w:val="24"/>
          <w:szCs w:val="24"/>
        </w:rPr>
      </w:pPr>
    </w:p>
    <w:p w14:paraId="08914980" w14:textId="2C9ADA9D" w:rsidR="00133446" w:rsidRDefault="00D0774B" w:rsidP="00C114F7">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1474"/>
        <w:gridCol w:w="6563"/>
      </w:tblGrid>
      <w:tr w:rsidR="008B29FF" w:rsidRPr="00BA42A0" w14:paraId="4F474BBA" w14:textId="77777777" w:rsidTr="001B23D4">
        <w:trPr>
          <w:trHeight w:val="228"/>
        </w:trPr>
        <w:tc>
          <w:tcPr>
            <w:tcW w:w="2178" w:type="dxa"/>
          </w:tcPr>
          <w:p w14:paraId="2CAEDD51" w14:textId="77777777" w:rsidR="008B29FF" w:rsidRPr="008B29FF" w:rsidRDefault="008B29FF" w:rsidP="008B29FF">
            <w:pPr>
              <w:pStyle w:val="ListParagraph"/>
              <w:ind w:left="360"/>
              <w:rPr>
                <w:b/>
                <w:lang w:val="ro-RO"/>
              </w:rPr>
            </w:pPr>
            <w:r w:rsidRPr="008B29FF">
              <w:rPr>
                <w:b/>
                <w:lang w:val="ro-RO"/>
              </w:rPr>
              <w:t>8.1. Curs</w:t>
            </w:r>
          </w:p>
        </w:tc>
        <w:tc>
          <w:tcPr>
            <w:tcW w:w="1474" w:type="dxa"/>
          </w:tcPr>
          <w:p w14:paraId="4B6D38ED" w14:textId="77777777" w:rsidR="008B29FF" w:rsidRPr="00BA42A0" w:rsidRDefault="008B29FF" w:rsidP="001B23D4">
            <w:pPr>
              <w:jc w:val="center"/>
              <w:rPr>
                <w:b/>
                <w:lang w:val="ro-RO"/>
              </w:rPr>
            </w:pPr>
            <w:r w:rsidRPr="00BA42A0">
              <w:rPr>
                <w:b/>
                <w:lang w:val="ro-RO"/>
              </w:rPr>
              <w:t>Metode de predare</w:t>
            </w:r>
          </w:p>
        </w:tc>
        <w:tc>
          <w:tcPr>
            <w:tcW w:w="6563" w:type="dxa"/>
          </w:tcPr>
          <w:p w14:paraId="382DC765" w14:textId="77777777" w:rsidR="008B29FF" w:rsidRPr="00BA42A0" w:rsidRDefault="008B29FF" w:rsidP="001B23D4">
            <w:pPr>
              <w:jc w:val="center"/>
              <w:rPr>
                <w:b/>
                <w:lang w:val="ro-RO"/>
              </w:rPr>
            </w:pPr>
            <w:r w:rsidRPr="00BA42A0">
              <w:rPr>
                <w:b/>
                <w:lang w:val="ro-RO"/>
              </w:rPr>
              <w:t>Observaţii</w:t>
            </w:r>
          </w:p>
        </w:tc>
      </w:tr>
      <w:tr w:rsidR="008B29FF" w:rsidRPr="00BA42A0" w14:paraId="57ED8E7F" w14:textId="77777777" w:rsidTr="001B23D4">
        <w:trPr>
          <w:trHeight w:val="1466"/>
        </w:trPr>
        <w:tc>
          <w:tcPr>
            <w:tcW w:w="2178" w:type="dxa"/>
          </w:tcPr>
          <w:p w14:paraId="7D30F6D5" w14:textId="77777777" w:rsidR="008B29FF" w:rsidRDefault="008B29FF" w:rsidP="001B23D4">
            <w:pPr>
              <w:rPr>
                <w:lang w:val="ro-RO"/>
              </w:rPr>
            </w:pPr>
            <w:r w:rsidRPr="00BA42A0">
              <w:rPr>
                <w:lang w:val="ro-RO"/>
              </w:rPr>
              <w:t>C1. Istoria psihologiei clinice</w:t>
            </w:r>
          </w:p>
          <w:p w14:paraId="5A7A4888" w14:textId="77777777" w:rsidR="008B29FF" w:rsidRPr="00BA42A0" w:rsidRDefault="008B29FF" w:rsidP="001B23D4">
            <w:pPr>
              <w:rPr>
                <w:lang w:val="ro-RO"/>
              </w:rPr>
            </w:pPr>
          </w:p>
        </w:tc>
        <w:tc>
          <w:tcPr>
            <w:tcW w:w="1474" w:type="dxa"/>
          </w:tcPr>
          <w:p w14:paraId="203D6CB0" w14:textId="77777777" w:rsidR="008B29FF" w:rsidRPr="00BA42A0" w:rsidRDefault="008B29FF" w:rsidP="001B23D4">
            <w:pPr>
              <w:rPr>
                <w:lang w:val="ro-RO"/>
              </w:rPr>
            </w:pPr>
            <w:r w:rsidRPr="00BA42A0">
              <w:rPr>
                <w:lang w:val="ro-RO"/>
              </w:rPr>
              <w:t>Expunere, prelegere, dialog</w:t>
            </w:r>
          </w:p>
        </w:tc>
        <w:tc>
          <w:tcPr>
            <w:tcW w:w="6563" w:type="dxa"/>
            <w:vAlign w:val="center"/>
          </w:tcPr>
          <w:p w14:paraId="6F7F6943" w14:textId="77777777" w:rsidR="008B29FF" w:rsidRPr="00BA42A0" w:rsidRDefault="008B29FF" w:rsidP="001B23D4">
            <w:pPr>
              <w:jc w:val="both"/>
              <w:rPr>
                <w:lang w:val="ro-RO"/>
              </w:rPr>
            </w:pPr>
            <w:r w:rsidRPr="00BA42A0">
              <w:rPr>
                <w:lang w:val="ro-RO"/>
              </w:rPr>
              <w:t>Discutarea fișei disciplinei, analiza criteriilor de evaluare pe parcurs și de evaluare sumativă.</w:t>
            </w:r>
          </w:p>
          <w:p w14:paraId="05F61A91" w14:textId="77777777" w:rsidR="008B29FF" w:rsidRDefault="008B29FF" w:rsidP="001B23D4">
            <w:pPr>
              <w:jc w:val="both"/>
              <w:rPr>
                <w:lang w:val="ro-RO"/>
              </w:rPr>
            </w:pPr>
            <w:r w:rsidRPr="00BA42A0">
              <w:rPr>
                <w:lang w:val="ro-RO"/>
              </w:rPr>
              <w:t xml:space="preserve">De citit: </w:t>
            </w:r>
            <w:r>
              <w:rPr>
                <w:lang w:val="ro-RO"/>
              </w:rPr>
              <w:t xml:space="preserve"> </w:t>
            </w:r>
            <w:r w:rsidRPr="00BA42A0">
              <w:rPr>
                <w:lang w:val="ro-RO"/>
              </w:rPr>
              <w:t xml:space="preserve">David, D. (2006). </w:t>
            </w:r>
            <w:r w:rsidRPr="00BA42A0">
              <w:rPr>
                <w:i/>
                <w:iCs/>
                <w:lang w:val="ro-RO"/>
              </w:rPr>
              <w:t>Psihologie clinică și psihoterapie. Fundamente.</w:t>
            </w:r>
            <w:r w:rsidRPr="00BA42A0">
              <w:rPr>
                <w:lang w:val="ro-RO"/>
              </w:rPr>
              <w:t xml:space="preserve"> Editura Polirom: București (pag. 13-18)</w:t>
            </w:r>
          </w:p>
          <w:p w14:paraId="4D65DD74" w14:textId="77777777" w:rsidR="008B29FF" w:rsidRPr="00BA42A0" w:rsidRDefault="008B29FF" w:rsidP="001B23D4">
            <w:pPr>
              <w:jc w:val="both"/>
              <w:rPr>
                <w:lang w:val="ro-RO"/>
              </w:rPr>
            </w:pPr>
            <w:r>
              <w:rPr>
                <w:lang w:val="ro-RO"/>
              </w:rPr>
              <w:t>2 ore</w:t>
            </w:r>
          </w:p>
        </w:tc>
      </w:tr>
      <w:tr w:rsidR="008B29FF" w:rsidRPr="00BA42A0" w14:paraId="67C3485F" w14:textId="77777777" w:rsidTr="001B23D4">
        <w:trPr>
          <w:trHeight w:val="1192"/>
        </w:trPr>
        <w:tc>
          <w:tcPr>
            <w:tcW w:w="2178" w:type="dxa"/>
          </w:tcPr>
          <w:p w14:paraId="4F80726E" w14:textId="77777777" w:rsidR="008B29FF" w:rsidRDefault="008B29FF" w:rsidP="001B23D4">
            <w:pPr>
              <w:rPr>
                <w:lang w:val="ro-RO"/>
              </w:rPr>
            </w:pPr>
            <w:r w:rsidRPr="00BA42A0">
              <w:rPr>
                <w:lang w:val="ro-RO"/>
              </w:rPr>
              <w:t>C</w:t>
            </w:r>
            <w:r>
              <w:rPr>
                <w:lang w:val="ro-RO"/>
              </w:rPr>
              <w:t>2</w:t>
            </w:r>
            <w:r w:rsidRPr="00BA42A0">
              <w:rPr>
                <w:lang w:val="ro-RO"/>
              </w:rPr>
              <w:t>.Psihodiagnostic și evaluare clinică</w:t>
            </w:r>
          </w:p>
          <w:p w14:paraId="0DB2CD11" w14:textId="77777777" w:rsidR="008B29FF" w:rsidRPr="00BA42A0" w:rsidRDefault="008B29FF" w:rsidP="001B23D4">
            <w:pPr>
              <w:rPr>
                <w:lang w:val="ro-RO"/>
              </w:rPr>
            </w:pPr>
          </w:p>
        </w:tc>
        <w:tc>
          <w:tcPr>
            <w:tcW w:w="1474" w:type="dxa"/>
          </w:tcPr>
          <w:p w14:paraId="1F71B642" w14:textId="77777777" w:rsidR="008B29FF" w:rsidRPr="00BA42A0" w:rsidRDefault="008B29FF" w:rsidP="001B23D4">
            <w:pPr>
              <w:rPr>
                <w:lang w:val="ro-RO"/>
              </w:rPr>
            </w:pPr>
            <w:r w:rsidRPr="00BA42A0">
              <w:rPr>
                <w:lang w:val="ro-RO"/>
              </w:rPr>
              <w:t>Expunere, prelegere, dialog</w:t>
            </w:r>
          </w:p>
        </w:tc>
        <w:tc>
          <w:tcPr>
            <w:tcW w:w="6563" w:type="dxa"/>
            <w:vAlign w:val="center"/>
          </w:tcPr>
          <w:p w14:paraId="6869B47A" w14:textId="77777777" w:rsidR="008B29FF" w:rsidRDefault="008B29FF" w:rsidP="001B23D4">
            <w:pPr>
              <w:pStyle w:val="NormalWeb"/>
              <w:spacing w:before="0" w:beforeAutospacing="0" w:after="0" w:afterAutospacing="0"/>
              <w:jc w:val="both"/>
              <w:rPr>
                <w:lang w:val="ro-RO"/>
              </w:rPr>
            </w:pPr>
            <w:r w:rsidRPr="00BA42A0">
              <w:rPr>
                <w:lang w:val="ro-RO"/>
              </w:rPr>
              <w:t>De citit:</w:t>
            </w:r>
            <w:r>
              <w:rPr>
                <w:lang w:val="ro-RO"/>
              </w:rPr>
              <w:t xml:space="preserve"> </w:t>
            </w:r>
            <w:r w:rsidRPr="00BA42A0">
              <w:rPr>
                <w:lang w:val="ro-RO"/>
              </w:rPr>
              <w:t xml:space="preserve">David, D. (2006). </w:t>
            </w:r>
            <w:r w:rsidRPr="00BA42A0">
              <w:rPr>
                <w:i/>
                <w:iCs/>
                <w:lang w:val="ro-RO"/>
              </w:rPr>
              <w:t>Psihologie clinică și psihoterapie. Fundamente</w:t>
            </w:r>
            <w:r w:rsidRPr="00BA42A0">
              <w:rPr>
                <w:lang w:val="ro-RO"/>
              </w:rPr>
              <w:t>. București: Editura Polirom (pag. 69-84)</w:t>
            </w:r>
          </w:p>
          <w:p w14:paraId="3A3D967F" w14:textId="77777777" w:rsidR="008B29FF" w:rsidRPr="00BA42A0" w:rsidRDefault="008B29FF" w:rsidP="001B23D4">
            <w:pPr>
              <w:pStyle w:val="NormalWeb"/>
              <w:spacing w:before="0" w:beforeAutospacing="0" w:after="0" w:afterAutospacing="0"/>
              <w:jc w:val="both"/>
              <w:rPr>
                <w:lang w:val="ro-RO"/>
              </w:rPr>
            </w:pPr>
            <w:r>
              <w:rPr>
                <w:lang w:val="ro-RO"/>
              </w:rPr>
              <w:t>2 ore</w:t>
            </w:r>
          </w:p>
        </w:tc>
      </w:tr>
      <w:tr w:rsidR="008B29FF" w:rsidRPr="00BA42A0" w14:paraId="524B6C23" w14:textId="77777777" w:rsidTr="001B23D4">
        <w:trPr>
          <w:trHeight w:val="1842"/>
        </w:trPr>
        <w:tc>
          <w:tcPr>
            <w:tcW w:w="2178" w:type="dxa"/>
          </w:tcPr>
          <w:p w14:paraId="49BC543B" w14:textId="77777777" w:rsidR="008B29FF" w:rsidRDefault="008B29FF" w:rsidP="001B23D4">
            <w:pPr>
              <w:rPr>
                <w:lang w:val="ro-RO"/>
              </w:rPr>
            </w:pPr>
            <w:r w:rsidRPr="00BA42A0">
              <w:rPr>
                <w:lang w:val="ro-RO"/>
              </w:rPr>
              <w:t>C</w:t>
            </w:r>
            <w:r>
              <w:rPr>
                <w:lang w:val="ro-RO"/>
              </w:rPr>
              <w:t>3</w:t>
            </w:r>
            <w:r w:rsidRPr="00BA42A0">
              <w:rPr>
                <w:lang w:val="ro-RO"/>
              </w:rPr>
              <w:t>. Teorii și paradigme în psihologia clinică</w:t>
            </w:r>
          </w:p>
          <w:p w14:paraId="58F82E9A" w14:textId="77777777" w:rsidR="008B29FF" w:rsidRPr="00BA42A0" w:rsidRDefault="008B29FF" w:rsidP="001B23D4">
            <w:pPr>
              <w:rPr>
                <w:lang w:val="ro-RO"/>
              </w:rPr>
            </w:pPr>
          </w:p>
        </w:tc>
        <w:tc>
          <w:tcPr>
            <w:tcW w:w="1474" w:type="dxa"/>
          </w:tcPr>
          <w:p w14:paraId="4420BB9D" w14:textId="77777777" w:rsidR="008B29FF" w:rsidRPr="00BA42A0" w:rsidRDefault="008B29FF" w:rsidP="001B23D4">
            <w:pPr>
              <w:rPr>
                <w:lang w:val="ro-RO"/>
              </w:rPr>
            </w:pPr>
            <w:r w:rsidRPr="00BA42A0">
              <w:rPr>
                <w:lang w:val="ro-RO"/>
              </w:rPr>
              <w:t>Expunere, prelegere, dialog</w:t>
            </w:r>
          </w:p>
        </w:tc>
        <w:tc>
          <w:tcPr>
            <w:tcW w:w="6563" w:type="dxa"/>
            <w:vAlign w:val="center"/>
          </w:tcPr>
          <w:p w14:paraId="36CA3E91" w14:textId="77777777" w:rsidR="008B29FF" w:rsidRPr="00BA42A0" w:rsidRDefault="008B29FF" w:rsidP="001B23D4">
            <w:pPr>
              <w:pStyle w:val="NormalWeb"/>
              <w:spacing w:before="0" w:beforeAutospacing="0" w:after="0" w:afterAutospacing="0"/>
              <w:jc w:val="both"/>
              <w:rPr>
                <w:lang w:val="ro-RO"/>
              </w:rPr>
            </w:pPr>
            <w:r w:rsidRPr="00BA42A0">
              <w:rPr>
                <w:lang w:val="ro-RO"/>
              </w:rPr>
              <w:t>De citit:</w:t>
            </w:r>
            <w:r>
              <w:rPr>
                <w:lang w:val="ro-RO"/>
              </w:rPr>
              <w:t xml:space="preserve"> </w:t>
            </w:r>
            <w:r w:rsidRPr="00BA42A0">
              <w:rPr>
                <w:lang w:val="ro-RO"/>
              </w:rPr>
              <w:t xml:space="preserve">Ionescu, Ș. și  Blanchet, A.(2009). </w:t>
            </w:r>
            <w:r w:rsidRPr="00BA42A0">
              <w:rPr>
                <w:i/>
                <w:iCs/>
                <w:lang w:val="ro-RO"/>
              </w:rPr>
              <w:t>Tratat de psihologie clinică și psihopatologie</w:t>
            </w:r>
            <w:r w:rsidRPr="00BA42A0">
              <w:rPr>
                <w:lang w:val="ro-RO"/>
              </w:rPr>
              <w:t xml:space="preserve"> (Coord. Montreuil, M., Doron, J.). București: Editura Trei (pag. 38-41) </w:t>
            </w:r>
          </w:p>
          <w:p w14:paraId="07CF13ED" w14:textId="77777777" w:rsidR="008B29FF" w:rsidRDefault="008B29FF" w:rsidP="001B23D4">
            <w:pPr>
              <w:pStyle w:val="NormalWeb"/>
              <w:spacing w:before="0" w:beforeAutospacing="0" w:after="0" w:afterAutospacing="0"/>
              <w:jc w:val="both"/>
              <w:rPr>
                <w:lang w:val="ro-RO"/>
              </w:rPr>
            </w:pPr>
            <w:r w:rsidRPr="00BA42A0">
              <w:rPr>
                <w:lang w:val="ro-RO"/>
              </w:rPr>
              <w:t xml:space="preserve">David, D. (2006). </w:t>
            </w:r>
            <w:r w:rsidRPr="00BA42A0">
              <w:rPr>
                <w:i/>
                <w:iCs/>
                <w:lang w:val="ro-RO"/>
              </w:rPr>
              <w:t>Psihologie clinică și psihoterapie. Fundamente</w:t>
            </w:r>
            <w:r w:rsidRPr="00BA42A0">
              <w:rPr>
                <w:lang w:val="ro-RO"/>
              </w:rPr>
              <w:t>. București: Editura Polirom  (pag. 49-66)</w:t>
            </w:r>
          </w:p>
          <w:p w14:paraId="2E3C1702" w14:textId="77777777" w:rsidR="008B29FF" w:rsidRPr="00BA42A0" w:rsidRDefault="008B29FF" w:rsidP="001B23D4">
            <w:pPr>
              <w:pStyle w:val="NormalWeb"/>
              <w:spacing w:before="0" w:beforeAutospacing="0" w:after="0" w:afterAutospacing="0"/>
              <w:jc w:val="both"/>
              <w:rPr>
                <w:lang w:val="ro-RO"/>
              </w:rPr>
            </w:pPr>
            <w:r>
              <w:rPr>
                <w:lang w:val="ro-RO"/>
              </w:rPr>
              <w:t>2 ore</w:t>
            </w:r>
          </w:p>
        </w:tc>
      </w:tr>
      <w:tr w:rsidR="008B29FF" w:rsidRPr="00BA42A0" w14:paraId="462BA703" w14:textId="77777777" w:rsidTr="001B23D4">
        <w:trPr>
          <w:trHeight w:val="1134"/>
        </w:trPr>
        <w:tc>
          <w:tcPr>
            <w:tcW w:w="2178" w:type="dxa"/>
          </w:tcPr>
          <w:p w14:paraId="32804E56" w14:textId="77777777" w:rsidR="008B29FF" w:rsidRDefault="008B29FF" w:rsidP="001B23D4">
            <w:pPr>
              <w:rPr>
                <w:lang w:val="ro-RO"/>
              </w:rPr>
            </w:pPr>
            <w:r w:rsidRPr="00BA42A0">
              <w:rPr>
                <w:lang w:val="ro-RO"/>
              </w:rPr>
              <w:lastRenderedPageBreak/>
              <w:t>C</w:t>
            </w:r>
            <w:r>
              <w:rPr>
                <w:lang w:val="ro-RO"/>
              </w:rPr>
              <w:t>4</w:t>
            </w:r>
            <w:r w:rsidRPr="00BA42A0">
              <w:rPr>
                <w:lang w:val="ro-RO"/>
              </w:rPr>
              <w:t>. Paradigma CBT în sanogeneză și patogeneză</w:t>
            </w:r>
          </w:p>
          <w:p w14:paraId="7F4A07FD" w14:textId="77777777" w:rsidR="008B29FF" w:rsidRPr="00BA42A0" w:rsidRDefault="008B29FF" w:rsidP="001B23D4">
            <w:pPr>
              <w:rPr>
                <w:lang w:val="ro-RO"/>
              </w:rPr>
            </w:pPr>
          </w:p>
        </w:tc>
        <w:tc>
          <w:tcPr>
            <w:tcW w:w="1474" w:type="dxa"/>
          </w:tcPr>
          <w:p w14:paraId="56217171" w14:textId="77777777" w:rsidR="008B29FF" w:rsidRPr="00BA42A0" w:rsidRDefault="008B29FF" w:rsidP="001B23D4">
            <w:pPr>
              <w:rPr>
                <w:lang w:val="ro-RO"/>
              </w:rPr>
            </w:pPr>
            <w:r w:rsidRPr="00BA42A0">
              <w:rPr>
                <w:lang w:val="ro-RO"/>
              </w:rPr>
              <w:t>Expunere, prelegere, dialog</w:t>
            </w:r>
          </w:p>
        </w:tc>
        <w:tc>
          <w:tcPr>
            <w:tcW w:w="6563" w:type="dxa"/>
            <w:vAlign w:val="center"/>
          </w:tcPr>
          <w:p w14:paraId="5C09D1B1" w14:textId="77777777" w:rsidR="008B29FF" w:rsidRDefault="008B29FF" w:rsidP="001B23D4">
            <w:pPr>
              <w:pStyle w:val="NormalWeb"/>
              <w:spacing w:before="0" w:beforeAutospacing="0" w:after="0" w:afterAutospacing="0"/>
              <w:jc w:val="both"/>
              <w:rPr>
                <w:lang w:val="ro-RO"/>
              </w:rPr>
            </w:pPr>
            <w:r w:rsidRPr="00BA42A0">
              <w:rPr>
                <w:lang w:val="ro-RO"/>
              </w:rPr>
              <w:t xml:space="preserve">De citit:David, D. (2006). </w:t>
            </w:r>
            <w:r w:rsidRPr="00BA42A0">
              <w:rPr>
                <w:i/>
                <w:iCs/>
                <w:lang w:val="ro-RO"/>
              </w:rPr>
              <w:t>Psihologie clinică și psihoterapie. Fundamente</w:t>
            </w:r>
            <w:r w:rsidRPr="00BA42A0">
              <w:rPr>
                <w:lang w:val="ro-RO"/>
              </w:rPr>
              <w:t xml:space="preserve">. București: Editura Polirom (pag. 49-66) </w:t>
            </w:r>
          </w:p>
          <w:p w14:paraId="7FBE64BD" w14:textId="77777777" w:rsidR="008B29FF" w:rsidRPr="00BA42A0" w:rsidRDefault="008B29FF" w:rsidP="001B23D4">
            <w:pPr>
              <w:pStyle w:val="NormalWeb"/>
              <w:spacing w:before="0" w:beforeAutospacing="0" w:after="0" w:afterAutospacing="0"/>
              <w:jc w:val="both"/>
              <w:rPr>
                <w:lang w:val="ro-RO"/>
              </w:rPr>
            </w:pPr>
            <w:r>
              <w:rPr>
                <w:lang w:val="ro-RO"/>
              </w:rPr>
              <w:t>2 ore</w:t>
            </w:r>
          </w:p>
        </w:tc>
      </w:tr>
      <w:tr w:rsidR="008B29FF" w:rsidRPr="00BA42A0" w14:paraId="090AA70C" w14:textId="77777777" w:rsidTr="001B23D4">
        <w:trPr>
          <w:trHeight w:val="1249"/>
        </w:trPr>
        <w:tc>
          <w:tcPr>
            <w:tcW w:w="2178" w:type="dxa"/>
          </w:tcPr>
          <w:p w14:paraId="13B2FDC7" w14:textId="77777777" w:rsidR="008B29FF" w:rsidRDefault="008B29FF" w:rsidP="001B23D4">
            <w:pPr>
              <w:rPr>
                <w:lang w:val="ro-RO"/>
              </w:rPr>
            </w:pPr>
            <w:r w:rsidRPr="00BA42A0">
              <w:rPr>
                <w:lang w:val="ro-RO"/>
              </w:rPr>
              <w:t>C</w:t>
            </w:r>
            <w:r>
              <w:rPr>
                <w:lang w:val="ro-RO"/>
              </w:rPr>
              <w:t>5</w:t>
            </w:r>
            <w:r w:rsidRPr="00BA42A0">
              <w:rPr>
                <w:lang w:val="ro-RO"/>
              </w:rPr>
              <w:t>. Metodologia psihologiei clinice</w:t>
            </w:r>
          </w:p>
          <w:p w14:paraId="54BE6D0B" w14:textId="77777777" w:rsidR="008B29FF" w:rsidRPr="00BA42A0" w:rsidRDefault="008B29FF" w:rsidP="001B23D4">
            <w:pPr>
              <w:rPr>
                <w:lang w:val="ro-RO"/>
              </w:rPr>
            </w:pPr>
          </w:p>
        </w:tc>
        <w:tc>
          <w:tcPr>
            <w:tcW w:w="1474" w:type="dxa"/>
          </w:tcPr>
          <w:p w14:paraId="286A3037" w14:textId="77777777" w:rsidR="008B29FF" w:rsidRPr="00BA42A0" w:rsidRDefault="008B29FF" w:rsidP="001B23D4">
            <w:pPr>
              <w:rPr>
                <w:lang w:val="ro-RO"/>
              </w:rPr>
            </w:pPr>
            <w:r w:rsidRPr="00BA42A0">
              <w:rPr>
                <w:lang w:val="ro-RO"/>
              </w:rPr>
              <w:t>Expunere, prelegere, dialog</w:t>
            </w:r>
          </w:p>
        </w:tc>
        <w:tc>
          <w:tcPr>
            <w:tcW w:w="6563" w:type="dxa"/>
            <w:vAlign w:val="center"/>
          </w:tcPr>
          <w:p w14:paraId="0CC87311" w14:textId="77777777" w:rsidR="008B29FF" w:rsidRDefault="008B29FF" w:rsidP="001B23D4">
            <w:pPr>
              <w:jc w:val="both"/>
              <w:rPr>
                <w:lang w:val="ro-RO"/>
              </w:rPr>
            </w:pPr>
            <w:r w:rsidRPr="00BA42A0">
              <w:rPr>
                <w:lang w:val="fr-FR"/>
              </w:rPr>
              <w:t xml:space="preserve">De </w:t>
            </w:r>
            <w:proofErr w:type="spellStart"/>
            <w:proofErr w:type="gramStart"/>
            <w:r w:rsidRPr="00BA42A0">
              <w:rPr>
                <w:lang w:val="fr-FR"/>
              </w:rPr>
              <w:t>citit</w:t>
            </w:r>
            <w:proofErr w:type="spellEnd"/>
            <w:r w:rsidRPr="00BA42A0">
              <w:rPr>
                <w:lang w:val="fr-FR"/>
              </w:rPr>
              <w:t>:</w:t>
            </w:r>
            <w:proofErr w:type="gramEnd"/>
            <w:r>
              <w:rPr>
                <w:lang w:val="fr-FR"/>
              </w:rPr>
              <w:t xml:space="preserve"> </w:t>
            </w:r>
            <w:r w:rsidRPr="00BA42A0">
              <w:rPr>
                <w:lang w:val="ro-RO"/>
              </w:rPr>
              <w:t xml:space="preserve">Ionescu, Ș. și  Blanchet, A.(2009). </w:t>
            </w:r>
            <w:r w:rsidRPr="00BA42A0">
              <w:rPr>
                <w:i/>
                <w:iCs/>
                <w:lang w:val="ro-RO"/>
              </w:rPr>
              <w:t>Tratat de psihologie clinică și psihopatologie</w:t>
            </w:r>
            <w:r w:rsidRPr="00BA42A0">
              <w:rPr>
                <w:lang w:val="ro-RO"/>
              </w:rPr>
              <w:t xml:space="preserve"> (Coord. Montreuil, M., Doron, J.). București: Editura Trei (pag. 29-39) </w:t>
            </w:r>
          </w:p>
          <w:p w14:paraId="00F318CA" w14:textId="77777777" w:rsidR="008B29FF" w:rsidRPr="00404961" w:rsidRDefault="008B29FF" w:rsidP="001B23D4">
            <w:pPr>
              <w:jc w:val="both"/>
              <w:rPr>
                <w:lang w:val="fr-FR"/>
              </w:rPr>
            </w:pPr>
            <w:r>
              <w:rPr>
                <w:lang w:val="ro-RO"/>
              </w:rPr>
              <w:t>2 ore</w:t>
            </w:r>
          </w:p>
        </w:tc>
      </w:tr>
      <w:tr w:rsidR="008B29FF" w:rsidRPr="00BA42A0" w14:paraId="2F5604BD" w14:textId="77777777" w:rsidTr="001B23D4">
        <w:trPr>
          <w:trHeight w:val="1152"/>
        </w:trPr>
        <w:tc>
          <w:tcPr>
            <w:tcW w:w="2178" w:type="dxa"/>
          </w:tcPr>
          <w:p w14:paraId="78B72A89" w14:textId="77777777" w:rsidR="008B29FF" w:rsidRDefault="008B29FF" w:rsidP="001B23D4">
            <w:pPr>
              <w:rPr>
                <w:lang w:val="ro-RO"/>
              </w:rPr>
            </w:pPr>
            <w:r w:rsidRPr="00BA42A0">
              <w:rPr>
                <w:lang w:val="ro-RO"/>
              </w:rPr>
              <w:t>C</w:t>
            </w:r>
            <w:r>
              <w:rPr>
                <w:lang w:val="ro-RO"/>
              </w:rPr>
              <w:t>6</w:t>
            </w:r>
            <w:r w:rsidRPr="00BA42A0">
              <w:rPr>
                <w:lang w:val="ro-RO"/>
              </w:rPr>
              <w:t>. Consilierea și psihoterapia</w:t>
            </w:r>
          </w:p>
          <w:p w14:paraId="25E7B16F" w14:textId="77777777" w:rsidR="008B29FF" w:rsidRPr="00BA42A0" w:rsidRDefault="008B29FF" w:rsidP="001B23D4">
            <w:pPr>
              <w:rPr>
                <w:lang w:val="ro-RO"/>
              </w:rPr>
            </w:pPr>
          </w:p>
        </w:tc>
        <w:tc>
          <w:tcPr>
            <w:tcW w:w="1474" w:type="dxa"/>
          </w:tcPr>
          <w:p w14:paraId="448EC185" w14:textId="77777777" w:rsidR="008B29FF" w:rsidRPr="00BA42A0" w:rsidRDefault="008B29FF" w:rsidP="001B23D4">
            <w:pPr>
              <w:rPr>
                <w:lang w:val="ro-RO"/>
              </w:rPr>
            </w:pPr>
            <w:r w:rsidRPr="00BA42A0">
              <w:rPr>
                <w:lang w:val="ro-RO"/>
              </w:rPr>
              <w:t>Expunere, prelegere, dialog</w:t>
            </w:r>
          </w:p>
        </w:tc>
        <w:tc>
          <w:tcPr>
            <w:tcW w:w="6563" w:type="dxa"/>
            <w:vAlign w:val="center"/>
          </w:tcPr>
          <w:p w14:paraId="33A2EF1F" w14:textId="77777777" w:rsidR="008B29FF" w:rsidRDefault="008B29FF" w:rsidP="001B23D4">
            <w:pPr>
              <w:jc w:val="both"/>
              <w:rPr>
                <w:lang w:val="ro-RO"/>
              </w:rPr>
            </w:pPr>
            <w:r w:rsidRPr="00BA42A0">
              <w:rPr>
                <w:lang w:val="ro-RO"/>
              </w:rPr>
              <w:t>De citit:</w:t>
            </w:r>
            <w:r>
              <w:rPr>
                <w:lang w:val="ro-RO"/>
              </w:rPr>
              <w:t xml:space="preserve"> </w:t>
            </w:r>
            <w:r w:rsidRPr="00BA42A0">
              <w:rPr>
                <w:lang w:val="ro-RO"/>
              </w:rPr>
              <w:t xml:space="preserve">Holdevici, I. și Crăciun, B. (2019). </w:t>
            </w:r>
            <w:r w:rsidRPr="00BA42A0">
              <w:rPr>
                <w:i/>
                <w:iCs/>
                <w:lang w:val="ro-RO"/>
              </w:rPr>
              <w:t>Orientări contemporane în psihoterapie și consiliere psihologică</w:t>
            </w:r>
            <w:r w:rsidRPr="00BA42A0">
              <w:rPr>
                <w:lang w:val="ro-RO"/>
              </w:rPr>
              <w:t>. București: Editura Trei (pag. 10-38)</w:t>
            </w:r>
          </w:p>
          <w:p w14:paraId="0CBC5002" w14:textId="77777777" w:rsidR="008B29FF" w:rsidRPr="00BA42A0" w:rsidRDefault="008B29FF" w:rsidP="001B23D4">
            <w:pPr>
              <w:jc w:val="both"/>
              <w:rPr>
                <w:lang w:val="ro-RO"/>
              </w:rPr>
            </w:pPr>
            <w:r>
              <w:rPr>
                <w:lang w:val="ro-RO"/>
              </w:rPr>
              <w:t>2 ore</w:t>
            </w:r>
          </w:p>
        </w:tc>
      </w:tr>
      <w:tr w:rsidR="008B29FF" w:rsidRPr="00BA42A0" w14:paraId="040205C5" w14:textId="77777777" w:rsidTr="001B23D4">
        <w:trPr>
          <w:trHeight w:val="696"/>
        </w:trPr>
        <w:tc>
          <w:tcPr>
            <w:tcW w:w="2178" w:type="dxa"/>
          </w:tcPr>
          <w:p w14:paraId="1200A05A" w14:textId="77777777" w:rsidR="008B29FF" w:rsidRDefault="008B29FF" w:rsidP="001B23D4">
            <w:pPr>
              <w:rPr>
                <w:lang w:val="ro-RO"/>
              </w:rPr>
            </w:pPr>
            <w:r w:rsidRPr="00BA42A0">
              <w:rPr>
                <w:lang w:val="ro-RO"/>
              </w:rPr>
              <w:t>C</w:t>
            </w:r>
            <w:r>
              <w:rPr>
                <w:lang w:val="ro-RO"/>
              </w:rPr>
              <w:t>7</w:t>
            </w:r>
            <w:r w:rsidRPr="00BA42A0">
              <w:rPr>
                <w:lang w:val="ro-RO"/>
              </w:rPr>
              <w:t>. Relația terapeutică</w:t>
            </w:r>
          </w:p>
          <w:p w14:paraId="3D14606E" w14:textId="77777777" w:rsidR="008B29FF" w:rsidRPr="00BA42A0" w:rsidRDefault="008B29FF" w:rsidP="001B23D4">
            <w:pPr>
              <w:rPr>
                <w:lang w:val="ro-RO"/>
              </w:rPr>
            </w:pPr>
          </w:p>
        </w:tc>
        <w:tc>
          <w:tcPr>
            <w:tcW w:w="1474" w:type="dxa"/>
          </w:tcPr>
          <w:p w14:paraId="51C43D97" w14:textId="77777777" w:rsidR="008B29FF" w:rsidRPr="00BA42A0" w:rsidRDefault="008B29FF" w:rsidP="001B23D4">
            <w:pPr>
              <w:rPr>
                <w:lang w:val="ro-RO"/>
              </w:rPr>
            </w:pPr>
            <w:r w:rsidRPr="00BA42A0">
              <w:rPr>
                <w:lang w:val="ro-RO"/>
              </w:rPr>
              <w:t>Expunere, prelegere, dialog</w:t>
            </w:r>
          </w:p>
        </w:tc>
        <w:tc>
          <w:tcPr>
            <w:tcW w:w="6563" w:type="dxa"/>
            <w:vAlign w:val="center"/>
          </w:tcPr>
          <w:p w14:paraId="707BBDB1"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Skourteli, M. C., &amp; Lennie, C. (2010). The therapeutic relationship from an attachment theory perspective. </w:t>
            </w:r>
            <w:r w:rsidRPr="00BA42A0">
              <w:rPr>
                <w:i/>
                <w:iCs/>
                <w:lang w:val="ro-RO"/>
              </w:rPr>
              <w:t>Counselling psychology review</w:t>
            </w:r>
            <w:r w:rsidRPr="00BA42A0">
              <w:rPr>
                <w:lang w:val="ro-RO"/>
              </w:rPr>
              <w:t xml:space="preserve">, </w:t>
            </w:r>
            <w:r w:rsidRPr="00BA42A0">
              <w:rPr>
                <w:i/>
                <w:iCs/>
                <w:lang w:val="ro-RO"/>
              </w:rPr>
              <w:t>26</w:t>
            </w:r>
            <w:r w:rsidRPr="00BA42A0">
              <w:rPr>
                <w:lang w:val="ro-RO"/>
              </w:rPr>
              <w:t>(1), 20-33.</w:t>
            </w:r>
          </w:p>
          <w:p w14:paraId="56292875" w14:textId="77777777" w:rsidR="008B29FF" w:rsidRPr="00BA42A0" w:rsidRDefault="008B29FF" w:rsidP="001B23D4">
            <w:pPr>
              <w:rPr>
                <w:lang w:val="ro-RO"/>
              </w:rPr>
            </w:pPr>
            <w:r>
              <w:rPr>
                <w:lang w:val="ro-RO"/>
              </w:rPr>
              <w:t>2 ore</w:t>
            </w:r>
          </w:p>
        </w:tc>
      </w:tr>
      <w:tr w:rsidR="008B29FF" w:rsidRPr="00BA42A0" w14:paraId="75CD235E" w14:textId="77777777" w:rsidTr="001B23D4">
        <w:trPr>
          <w:trHeight w:val="911"/>
        </w:trPr>
        <w:tc>
          <w:tcPr>
            <w:tcW w:w="2178" w:type="dxa"/>
          </w:tcPr>
          <w:p w14:paraId="5CA4144E" w14:textId="77777777" w:rsidR="008B29FF" w:rsidRDefault="008B29FF" w:rsidP="001B23D4">
            <w:pPr>
              <w:rPr>
                <w:lang w:val="ro-RO"/>
              </w:rPr>
            </w:pPr>
            <w:r w:rsidRPr="00BA42A0">
              <w:rPr>
                <w:lang w:val="ro-RO"/>
              </w:rPr>
              <w:t>C</w:t>
            </w:r>
            <w:r>
              <w:rPr>
                <w:lang w:val="ro-RO"/>
              </w:rPr>
              <w:t>8</w:t>
            </w:r>
            <w:r w:rsidRPr="00BA42A0">
              <w:rPr>
                <w:lang w:val="ro-RO"/>
              </w:rPr>
              <w:t>. Relația terapeutică</w:t>
            </w:r>
          </w:p>
          <w:p w14:paraId="1DABE7F4" w14:textId="77777777" w:rsidR="008B29FF" w:rsidRPr="00BA42A0" w:rsidRDefault="008B29FF" w:rsidP="001B23D4">
            <w:pPr>
              <w:rPr>
                <w:lang w:val="ro-RO"/>
              </w:rPr>
            </w:pPr>
          </w:p>
        </w:tc>
        <w:tc>
          <w:tcPr>
            <w:tcW w:w="1474" w:type="dxa"/>
          </w:tcPr>
          <w:p w14:paraId="66EE3988" w14:textId="77777777" w:rsidR="008B29FF" w:rsidRPr="00BA42A0" w:rsidRDefault="008B29FF" w:rsidP="001B23D4">
            <w:pPr>
              <w:rPr>
                <w:lang w:val="ro-RO"/>
              </w:rPr>
            </w:pPr>
            <w:r w:rsidRPr="00BA42A0">
              <w:rPr>
                <w:lang w:val="ro-RO"/>
              </w:rPr>
              <w:t>Expunere, prelegere, dialog</w:t>
            </w:r>
          </w:p>
        </w:tc>
        <w:tc>
          <w:tcPr>
            <w:tcW w:w="6563" w:type="dxa"/>
            <w:vAlign w:val="center"/>
          </w:tcPr>
          <w:p w14:paraId="5C21F198" w14:textId="77777777" w:rsidR="008B29FF" w:rsidRDefault="008B29FF" w:rsidP="001B23D4">
            <w:pPr>
              <w:rPr>
                <w:shd w:val="clear" w:color="auto" w:fill="FFFFFF"/>
              </w:rPr>
            </w:pPr>
            <w:r w:rsidRPr="00BA42A0">
              <w:rPr>
                <w:lang w:val="ro-RO"/>
              </w:rPr>
              <w:t>De citit:</w:t>
            </w:r>
            <w:r>
              <w:rPr>
                <w:lang w:val="ro-RO"/>
              </w:rPr>
              <w:t xml:space="preserve"> </w:t>
            </w:r>
            <w:proofErr w:type="spellStart"/>
            <w:r w:rsidRPr="00BA42A0">
              <w:rPr>
                <w:shd w:val="clear" w:color="auto" w:fill="FFFFFF"/>
                <w:lang w:val="fr-FR"/>
              </w:rPr>
              <w:t>Bhati</w:t>
            </w:r>
            <w:proofErr w:type="spellEnd"/>
            <w:r w:rsidRPr="00BA42A0">
              <w:rPr>
                <w:shd w:val="clear" w:color="auto" w:fill="FFFFFF"/>
                <w:lang w:val="fr-FR"/>
              </w:rPr>
              <w:t xml:space="preserve">, K. S. (2014). </w:t>
            </w:r>
            <w:r w:rsidRPr="00BA42A0">
              <w:rPr>
                <w:shd w:val="clear" w:color="auto" w:fill="FFFFFF"/>
              </w:rPr>
              <w:t>Effect of client-therapist gender match on the therapeutic relationship: an exploratory analysis. </w:t>
            </w:r>
            <w:r w:rsidRPr="00BA42A0">
              <w:rPr>
                <w:i/>
                <w:iCs/>
                <w:shd w:val="clear" w:color="auto" w:fill="FFFFFF"/>
              </w:rPr>
              <w:t>Psychological reports</w:t>
            </w:r>
            <w:r w:rsidRPr="00BA42A0">
              <w:rPr>
                <w:shd w:val="clear" w:color="auto" w:fill="FFFFFF"/>
              </w:rPr>
              <w:t>, </w:t>
            </w:r>
            <w:r w:rsidRPr="00BA42A0">
              <w:rPr>
                <w:i/>
                <w:iCs/>
                <w:shd w:val="clear" w:color="auto" w:fill="FFFFFF"/>
              </w:rPr>
              <w:t>115</w:t>
            </w:r>
            <w:r w:rsidRPr="00BA42A0">
              <w:rPr>
                <w:shd w:val="clear" w:color="auto" w:fill="FFFFFF"/>
              </w:rPr>
              <w:t>(2), 565-583.</w:t>
            </w:r>
          </w:p>
          <w:p w14:paraId="1D3E303C" w14:textId="77777777" w:rsidR="008B29FF" w:rsidRPr="00BA42A0" w:rsidRDefault="008B29FF" w:rsidP="001B23D4">
            <w:pPr>
              <w:rPr>
                <w:lang w:val="ro-RO"/>
              </w:rPr>
            </w:pPr>
            <w:r>
              <w:rPr>
                <w:lang w:val="ro-RO"/>
              </w:rPr>
              <w:t>2 ore</w:t>
            </w:r>
          </w:p>
        </w:tc>
      </w:tr>
      <w:tr w:rsidR="008B29FF" w:rsidRPr="00BA42A0" w14:paraId="6CCBBB03" w14:textId="77777777" w:rsidTr="001B23D4">
        <w:trPr>
          <w:trHeight w:val="696"/>
        </w:trPr>
        <w:tc>
          <w:tcPr>
            <w:tcW w:w="2178" w:type="dxa"/>
          </w:tcPr>
          <w:p w14:paraId="59D2C87B" w14:textId="77777777" w:rsidR="008B29FF" w:rsidRDefault="008B29FF" w:rsidP="001B23D4">
            <w:pPr>
              <w:rPr>
                <w:lang w:val="ro-RO"/>
              </w:rPr>
            </w:pPr>
            <w:r w:rsidRPr="00BA42A0">
              <w:rPr>
                <w:lang w:val="ro-RO"/>
              </w:rPr>
              <w:t>C</w:t>
            </w:r>
            <w:r>
              <w:rPr>
                <w:lang w:val="ro-RO"/>
              </w:rPr>
              <w:t>9</w:t>
            </w:r>
            <w:r w:rsidRPr="00BA42A0">
              <w:rPr>
                <w:lang w:val="ro-RO"/>
              </w:rPr>
              <w:t>. Orientări terapeutice: analiză comparativă</w:t>
            </w:r>
          </w:p>
          <w:p w14:paraId="0661EFED" w14:textId="77777777" w:rsidR="008B29FF" w:rsidRPr="00BA42A0" w:rsidRDefault="008B29FF" w:rsidP="001B23D4">
            <w:pPr>
              <w:rPr>
                <w:lang w:val="ro-RO"/>
              </w:rPr>
            </w:pPr>
          </w:p>
        </w:tc>
        <w:tc>
          <w:tcPr>
            <w:tcW w:w="1474" w:type="dxa"/>
          </w:tcPr>
          <w:p w14:paraId="763E1762" w14:textId="77777777" w:rsidR="008B29FF" w:rsidRPr="00BA42A0" w:rsidRDefault="008B29FF" w:rsidP="001B23D4">
            <w:pPr>
              <w:rPr>
                <w:lang w:val="ro-RO"/>
              </w:rPr>
            </w:pPr>
            <w:r w:rsidRPr="00BA42A0">
              <w:rPr>
                <w:lang w:val="ro-RO"/>
              </w:rPr>
              <w:t>Expunere, prelegere, dialog</w:t>
            </w:r>
          </w:p>
        </w:tc>
        <w:tc>
          <w:tcPr>
            <w:tcW w:w="6563" w:type="dxa"/>
            <w:vAlign w:val="center"/>
          </w:tcPr>
          <w:p w14:paraId="471404F6" w14:textId="77777777" w:rsidR="008B29FF" w:rsidRDefault="008B29FF" w:rsidP="001B23D4">
            <w:pPr>
              <w:jc w:val="both"/>
              <w:rPr>
                <w:lang w:val="ro-RO"/>
              </w:rPr>
            </w:pPr>
            <w:r w:rsidRPr="00BA42A0">
              <w:rPr>
                <w:lang w:val="ro-RO"/>
              </w:rPr>
              <w:t>De citit:</w:t>
            </w:r>
            <w:r>
              <w:rPr>
                <w:lang w:val="ro-RO"/>
              </w:rPr>
              <w:t xml:space="preserve"> </w:t>
            </w:r>
            <w:r w:rsidRPr="00BA42A0">
              <w:rPr>
                <w:lang w:val="ro-RO"/>
              </w:rPr>
              <w:t xml:space="preserve">Holdevici, I. și Crăciun, B. (2019). </w:t>
            </w:r>
            <w:r w:rsidRPr="00BA42A0">
              <w:rPr>
                <w:i/>
                <w:iCs/>
                <w:lang w:val="ro-RO"/>
              </w:rPr>
              <w:t>Orientări contemporane în psihoterapie și consiliere psihologică</w:t>
            </w:r>
            <w:r w:rsidRPr="00BA42A0">
              <w:rPr>
                <w:lang w:val="ro-RO"/>
              </w:rPr>
              <w:t>. București: Editura Trei(pag. 23-30)</w:t>
            </w:r>
          </w:p>
          <w:p w14:paraId="660F1CAB" w14:textId="77777777" w:rsidR="008B29FF" w:rsidRPr="00BA42A0" w:rsidRDefault="008B29FF" w:rsidP="001B23D4">
            <w:pPr>
              <w:jc w:val="both"/>
              <w:rPr>
                <w:lang w:val="ro-RO"/>
              </w:rPr>
            </w:pPr>
            <w:r>
              <w:rPr>
                <w:lang w:val="ro-RO"/>
              </w:rPr>
              <w:t>2 ore</w:t>
            </w:r>
          </w:p>
        </w:tc>
      </w:tr>
      <w:tr w:rsidR="008B29FF" w:rsidRPr="00BA42A0" w14:paraId="23C3EE6E" w14:textId="77777777" w:rsidTr="001B23D4">
        <w:trPr>
          <w:trHeight w:val="877"/>
        </w:trPr>
        <w:tc>
          <w:tcPr>
            <w:tcW w:w="2178" w:type="dxa"/>
          </w:tcPr>
          <w:p w14:paraId="5ED25BB2" w14:textId="77777777" w:rsidR="008B29FF" w:rsidRDefault="008B29FF" w:rsidP="001B23D4">
            <w:pPr>
              <w:rPr>
                <w:lang w:val="ro-RO"/>
              </w:rPr>
            </w:pPr>
            <w:r w:rsidRPr="00BA42A0">
              <w:rPr>
                <w:lang w:val="ro-RO"/>
              </w:rPr>
              <w:t>C1</w:t>
            </w:r>
            <w:r>
              <w:rPr>
                <w:lang w:val="ro-RO"/>
              </w:rPr>
              <w:t>0</w:t>
            </w:r>
            <w:r w:rsidRPr="00BA42A0">
              <w:rPr>
                <w:lang w:val="ro-RO"/>
              </w:rPr>
              <w:t>. Psihanaliza și psihoterapiile psihodinamice</w:t>
            </w:r>
          </w:p>
          <w:p w14:paraId="4714B460" w14:textId="77777777" w:rsidR="008B29FF" w:rsidRPr="00BA42A0" w:rsidRDefault="008B29FF" w:rsidP="001B23D4">
            <w:pPr>
              <w:rPr>
                <w:lang w:val="ro-RO"/>
              </w:rPr>
            </w:pPr>
          </w:p>
        </w:tc>
        <w:tc>
          <w:tcPr>
            <w:tcW w:w="1474" w:type="dxa"/>
          </w:tcPr>
          <w:p w14:paraId="00589242" w14:textId="77777777" w:rsidR="008B29FF" w:rsidRPr="00BA42A0" w:rsidRDefault="008B29FF" w:rsidP="001B23D4">
            <w:pPr>
              <w:rPr>
                <w:lang w:val="ro-RO"/>
              </w:rPr>
            </w:pPr>
            <w:r w:rsidRPr="00BA42A0">
              <w:rPr>
                <w:lang w:val="ro-RO"/>
              </w:rPr>
              <w:t>Expunere, prelegere, dialog</w:t>
            </w:r>
          </w:p>
        </w:tc>
        <w:tc>
          <w:tcPr>
            <w:tcW w:w="6563" w:type="dxa"/>
            <w:vAlign w:val="center"/>
          </w:tcPr>
          <w:p w14:paraId="60EF971C" w14:textId="77777777" w:rsidR="008B29FF" w:rsidRDefault="008B29FF" w:rsidP="001B23D4">
            <w:pPr>
              <w:jc w:val="both"/>
              <w:rPr>
                <w:lang w:val="ro-RO"/>
              </w:rPr>
            </w:pPr>
            <w:r w:rsidRPr="00BA42A0">
              <w:rPr>
                <w:lang w:val="ro-RO"/>
              </w:rPr>
              <w:t>De citit:</w:t>
            </w:r>
            <w:r>
              <w:rPr>
                <w:lang w:val="ro-RO"/>
              </w:rPr>
              <w:t xml:space="preserve"> </w:t>
            </w:r>
            <w:r w:rsidRPr="00BA42A0">
              <w:rPr>
                <w:lang w:val="ro-RO"/>
              </w:rPr>
              <w:t xml:space="preserve">David, D. (2006). </w:t>
            </w:r>
            <w:r w:rsidRPr="00BA42A0">
              <w:rPr>
                <w:i/>
                <w:iCs/>
                <w:lang w:val="ro-RO"/>
              </w:rPr>
              <w:t>Psihologie clinică și psihoterapie. Fundamente</w:t>
            </w:r>
            <w:r w:rsidRPr="00BA42A0">
              <w:rPr>
                <w:lang w:val="ro-RO"/>
              </w:rPr>
              <w:t>. București: Editura Polirom, pp. 29-41</w:t>
            </w:r>
          </w:p>
          <w:p w14:paraId="628502A9" w14:textId="77777777" w:rsidR="008B29FF" w:rsidRPr="00BA42A0" w:rsidRDefault="008B29FF" w:rsidP="001B23D4">
            <w:pPr>
              <w:jc w:val="both"/>
              <w:rPr>
                <w:lang w:val="ro-RO"/>
              </w:rPr>
            </w:pPr>
            <w:r>
              <w:rPr>
                <w:lang w:val="ro-RO"/>
              </w:rPr>
              <w:t>2 ore</w:t>
            </w:r>
          </w:p>
        </w:tc>
      </w:tr>
      <w:tr w:rsidR="008B29FF" w:rsidRPr="00BA42A0" w14:paraId="6FC96BEE" w14:textId="77777777" w:rsidTr="001B23D4">
        <w:trPr>
          <w:trHeight w:val="1471"/>
        </w:trPr>
        <w:tc>
          <w:tcPr>
            <w:tcW w:w="2178" w:type="dxa"/>
          </w:tcPr>
          <w:p w14:paraId="2E9EAE0E" w14:textId="77777777" w:rsidR="008B29FF" w:rsidRDefault="008B29FF" w:rsidP="001B23D4">
            <w:pPr>
              <w:rPr>
                <w:lang w:val="ro-RO"/>
              </w:rPr>
            </w:pPr>
            <w:r w:rsidRPr="00BA42A0">
              <w:rPr>
                <w:lang w:val="ro-RO"/>
              </w:rPr>
              <w:t>C1</w:t>
            </w:r>
            <w:r>
              <w:rPr>
                <w:lang w:val="ro-RO"/>
              </w:rPr>
              <w:t>1</w:t>
            </w:r>
            <w:r w:rsidRPr="00BA42A0">
              <w:rPr>
                <w:lang w:val="ro-RO"/>
              </w:rPr>
              <w:t>. Psihoterapia cognitiv-comportamentală</w:t>
            </w:r>
          </w:p>
          <w:p w14:paraId="18881C7D" w14:textId="77777777" w:rsidR="008B29FF" w:rsidRPr="00BA42A0" w:rsidRDefault="008B29FF" w:rsidP="001B23D4">
            <w:pPr>
              <w:rPr>
                <w:lang w:val="ro-RO"/>
              </w:rPr>
            </w:pPr>
          </w:p>
        </w:tc>
        <w:tc>
          <w:tcPr>
            <w:tcW w:w="1474" w:type="dxa"/>
          </w:tcPr>
          <w:p w14:paraId="38B9B33D" w14:textId="77777777" w:rsidR="008B29FF" w:rsidRPr="00BA42A0" w:rsidRDefault="008B29FF" w:rsidP="001B23D4">
            <w:pPr>
              <w:rPr>
                <w:lang w:val="ro-RO"/>
              </w:rPr>
            </w:pPr>
            <w:r w:rsidRPr="00BA42A0">
              <w:rPr>
                <w:lang w:val="ro-RO"/>
              </w:rPr>
              <w:t>Expunere, prelegere, dialog</w:t>
            </w:r>
          </w:p>
        </w:tc>
        <w:tc>
          <w:tcPr>
            <w:tcW w:w="6563" w:type="dxa"/>
            <w:vAlign w:val="center"/>
          </w:tcPr>
          <w:p w14:paraId="471DFE1B" w14:textId="77777777" w:rsidR="008B29FF" w:rsidRDefault="008B29FF" w:rsidP="001B23D4">
            <w:pPr>
              <w:jc w:val="both"/>
              <w:rPr>
                <w:shd w:val="clear" w:color="auto" w:fill="FFFFFF"/>
              </w:rPr>
            </w:pPr>
            <w:r w:rsidRPr="00BA42A0">
              <w:rPr>
                <w:lang w:val="ro-RO"/>
              </w:rPr>
              <w:t>De citit:</w:t>
            </w:r>
            <w:r>
              <w:rPr>
                <w:lang w:val="ro-RO"/>
              </w:rPr>
              <w:t xml:space="preserve"> </w:t>
            </w:r>
            <w:r w:rsidRPr="00BA42A0">
              <w:rPr>
                <w:shd w:val="clear" w:color="auto" w:fill="FFFFFF"/>
              </w:rPr>
              <w:t>Carpenter, J. K., Andrews, L. A., Witcraft, S. M., Powers, M. B., Smits, J. A., &amp; Hofmann, S. G. (2018). Cognitive behavioral therapy for anxiety and related disorders: A meta‐analysis of randomized placebo‐controlled trials. </w:t>
            </w:r>
            <w:r w:rsidRPr="00BA42A0">
              <w:rPr>
                <w:i/>
                <w:iCs/>
                <w:shd w:val="clear" w:color="auto" w:fill="FFFFFF"/>
              </w:rPr>
              <w:t>Depression and anxiety</w:t>
            </w:r>
            <w:r w:rsidRPr="00BA42A0">
              <w:rPr>
                <w:shd w:val="clear" w:color="auto" w:fill="FFFFFF"/>
              </w:rPr>
              <w:t>, </w:t>
            </w:r>
            <w:r w:rsidRPr="00BA42A0">
              <w:rPr>
                <w:i/>
                <w:iCs/>
                <w:shd w:val="clear" w:color="auto" w:fill="FFFFFF"/>
              </w:rPr>
              <w:t>35</w:t>
            </w:r>
            <w:r w:rsidRPr="00BA42A0">
              <w:rPr>
                <w:shd w:val="clear" w:color="auto" w:fill="FFFFFF"/>
              </w:rPr>
              <w:t>(6), 502-514.</w:t>
            </w:r>
          </w:p>
          <w:p w14:paraId="64AA2E91" w14:textId="77777777" w:rsidR="008B29FF" w:rsidRPr="00BA42A0" w:rsidRDefault="008B29FF" w:rsidP="001B23D4">
            <w:pPr>
              <w:jc w:val="both"/>
              <w:rPr>
                <w:lang w:val="ro-RO"/>
              </w:rPr>
            </w:pPr>
            <w:r>
              <w:rPr>
                <w:lang w:val="ro-RO"/>
              </w:rPr>
              <w:t>2 ore</w:t>
            </w:r>
          </w:p>
        </w:tc>
      </w:tr>
      <w:tr w:rsidR="008B29FF" w:rsidRPr="00BA42A0" w14:paraId="7B33CC51" w14:textId="77777777" w:rsidTr="001B23D4">
        <w:trPr>
          <w:trHeight w:val="455"/>
        </w:trPr>
        <w:tc>
          <w:tcPr>
            <w:tcW w:w="2178" w:type="dxa"/>
          </w:tcPr>
          <w:p w14:paraId="020BFDC1" w14:textId="61E271CD" w:rsidR="008B29FF" w:rsidRPr="00BA42A0" w:rsidRDefault="008B29FF" w:rsidP="00AA0E5C">
            <w:pPr>
              <w:rPr>
                <w:lang w:val="ro-RO"/>
              </w:rPr>
            </w:pPr>
            <w:r w:rsidRPr="00BA42A0">
              <w:rPr>
                <w:lang w:val="ro-RO"/>
              </w:rPr>
              <w:t>C.1</w:t>
            </w:r>
            <w:r>
              <w:rPr>
                <w:lang w:val="ro-RO"/>
              </w:rPr>
              <w:t>2</w:t>
            </w:r>
            <w:r w:rsidRPr="00BA42A0">
              <w:rPr>
                <w:lang w:val="ro-RO"/>
              </w:rPr>
              <w:t xml:space="preserve"> Psihoterapia integrativă </w:t>
            </w:r>
          </w:p>
        </w:tc>
        <w:tc>
          <w:tcPr>
            <w:tcW w:w="1474" w:type="dxa"/>
          </w:tcPr>
          <w:p w14:paraId="21128A9D" w14:textId="77777777" w:rsidR="008B29FF" w:rsidRPr="00BA42A0" w:rsidRDefault="008B29FF" w:rsidP="001B23D4">
            <w:pPr>
              <w:rPr>
                <w:lang w:val="ro-RO"/>
              </w:rPr>
            </w:pPr>
            <w:r w:rsidRPr="00BA42A0">
              <w:rPr>
                <w:lang w:val="ro-RO"/>
              </w:rPr>
              <w:t>Expunere, prelegere, dialog</w:t>
            </w:r>
          </w:p>
        </w:tc>
        <w:tc>
          <w:tcPr>
            <w:tcW w:w="6563" w:type="dxa"/>
            <w:vAlign w:val="center"/>
          </w:tcPr>
          <w:p w14:paraId="651ED5BA" w14:textId="77777777" w:rsidR="007117DC" w:rsidRDefault="008B29FF" w:rsidP="007117DC">
            <w:pPr>
              <w:jc w:val="both"/>
              <w:rPr>
                <w:lang w:val="ro-RO"/>
              </w:rPr>
            </w:pPr>
            <w:r w:rsidRPr="00BA42A0">
              <w:rPr>
                <w:lang w:val="ro-RO"/>
              </w:rPr>
              <w:t>De citit:</w:t>
            </w:r>
            <w:r>
              <w:rPr>
                <w:lang w:val="ro-RO"/>
              </w:rPr>
              <w:t xml:space="preserve"> </w:t>
            </w:r>
          </w:p>
          <w:p w14:paraId="1B3DBAB0" w14:textId="02381754" w:rsidR="009A4DA4" w:rsidRDefault="009A4DA4" w:rsidP="007117DC">
            <w:pPr>
              <w:jc w:val="both"/>
              <w:rPr>
                <w:lang w:val="ro-RO"/>
              </w:rPr>
            </w:pPr>
            <w:r>
              <w:rPr>
                <w:rFonts w:ascii="Arial" w:hAnsi="Arial" w:cs="Arial"/>
                <w:color w:val="222222"/>
                <w:sz w:val="20"/>
                <w:szCs w:val="20"/>
                <w:shd w:val="clear" w:color="auto" w:fill="FFFFFF"/>
              </w:rPr>
              <w:t>Evans, K., &amp; Gilbert, M. (2005). </w:t>
            </w:r>
            <w:r>
              <w:rPr>
                <w:rFonts w:ascii="Arial" w:hAnsi="Arial" w:cs="Arial"/>
                <w:i/>
                <w:iCs/>
                <w:color w:val="222222"/>
                <w:sz w:val="20"/>
                <w:szCs w:val="20"/>
                <w:shd w:val="clear" w:color="auto" w:fill="FFFFFF"/>
              </w:rPr>
              <w:t>An introduction to integrative psychotherapy</w:t>
            </w:r>
            <w:r>
              <w:rPr>
                <w:rFonts w:ascii="Arial" w:hAnsi="Arial" w:cs="Arial"/>
                <w:color w:val="222222"/>
                <w:sz w:val="20"/>
                <w:szCs w:val="20"/>
                <w:shd w:val="clear" w:color="auto" w:fill="FFFFFF"/>
              </w:rPr>
              <w:t>. Bloomsbury Publishing.</w:t>
            </w:r>
          </w:p>
          <w:p w14:paraId="255A9AD0" w14:textId="7E388D56" w:rsidR="009A4DA4" w:rsidRPr="009A4DA4" w:rsidRDefault="007117DC" w:rsidP="007117DC">
            <w:pPr>
              <w:jc w:val="both"/>
              <w:rPr>
                <w:rFonts w:ascii="Arial" w:hAnsi="Arial" w:cs="Arial"/>
                <w:color w:val="222222"/>
                <w:sz w:val="20"/>
                <w:szCs w:val="20"/>
                <w:shd w:val="clear" w:color="auto" w:fill="FFFFFF"/>
              </w:rPr>
            </w:pPr>
            <w:r>
              <w:rPr>
                <w:rFonts w:ascii="Arial" w:hAnsi="Arial" w:cs="Arial"/>
                <w:color w:val="222222"/>
                <w:sz w:val="20"/>
                <w:szCs w:val="20"/>
                <w:shd w:val="clear" w:color="auto" w:fill="FFFFFF"/>
              </w:rPr>
              <w:t>Wachtel, P. L. (2018). Pathways to progress for integrative psychotherapy: Perspectives on practice and research. </w:t>
            </w:r>
            <w:r>
              <w:rPr>
                <w:rFonts w:ascii="Arial" w:hAnsi="Arial" w:cs="Arial"/>
                <w:i/>
                <w:iCs/>
                <w:color w:val="222222"/>
                <w:sz w:val="20"/>
                <w:szCs w:val="20"/>
                <w:shd w:val="clear" w:color="auto" w:fill="FFFFFF"/>
              </w:rPr>
              <w:t>Journal of Psychotherapy Integration</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28</w:t>
            </w:r>
            <w:r>
              <w:rPr>
                <w:rFonts w:ascii="Arial" w:hAnsi="Arial" w:cs="Arial"/>
                <w:color w:val="222222"/>
                <w:sz w:val="20"/>
                <w:szCs w:val="20"/>
                <w:shd w:val="clear" w:color="auto" w:fill="FFFFFF"/>
              </w:rPr>
              <w:t>(2), 202.</w:t>
            </w:r>
          </w:p>
          <w:p w14:paraId="794F887B" w14:textId="3F0605F1" w:rsidR="008B29FF" w:rsidRPr="00BA42A0" w:rsidRDefault="008B29FF" w:rsidP="007117DC">
            <w:pPr>
              <w:jc w:val="both"/>
              <w:rPr>
                <w:lang w:val="ro-RO"/>
              </w:rPr>
            </w:pPr>
            <w:r>
              <w:rPr>
                <w:lang w:val="ro-RO"/>
              </w:rPr>
              <w:t>2 ore</w:t>
            </w:r>
          </w:p>
        </w:tc>
      </w:tr>
      <w:tr w:rsidR="008B29FF" w:rsidRPr="00BA42A0" w14:paraId="2769FBD2" w14:textId="77777777" w:rsidTr="001B23D4">
        <w:trPr>
          <w:trHeight w:val="455"/>
        </w:trPr>
        <w:tc>
          <w:tcPr>
            <w:tcW w:w="2178" w:type="dxa"/>
          </w:tcPr>
          <w:p w14:paraId="0D324686" w14:textId="77777777" w:rsidR="008B29FF" w:rsidRDefault="008B29FF" w:rsidP="001B23D4">
            <w:pPr>
              <w:rPr>
                <w:lang w:val="ro-RO"/>
              </w:rPr>
            </w:pPr>
            <w:r w:rsidRPr="00BA42A0">
              <w:rPr>
                <w:lang w:val="ro-RO"/>
              </w:rPr>
              <w:t>C1</w:t>
            </w:r>
            <w:r>
              <w:rPr>
                <w:lang w:val="ro-RO"/>
              </w:rPr>
              <w:t>3</w:t>
            </w:r>
            <w:r w:rsidRPr="00BA42A0">
              <w:rPr>
                <w:lang w:val="ro-RO"/>
              </w:rPr>
              <w:t xml:space="preserve"> Psihoterapia familială sistemică</w:t>
            </w:r>
          </w:p>
          <w:p w14:paraId="5CC84956" w14:textId="77777777" w:rsidR="008B29FF" w:rsidRPr="00BA42A0" w:rsidRDefault="008B29FF" w:rsidP="001B23D4">
            <w:pPr>
              <w:rPr>
                <w:lang w:val="ro-RO"/>
              </w:rPr>
            </w:pPr>
          </w:p>
        </w:tc>
        <w:tc>
          <w:tcPr>
            <w:tcW w:w="1474" w:type="dxa"/>
          </w:tcPr>
          <w:p w14:paraId="0AB24D19" w14:textId="77777777" w:rsidR="008B29FF" w:rsidRPr="00BA42A0" w:rsidRDefault="008B29FF" w:rsidP="001B23D4">
            <w:pPr>
              <w:rPr>
                <w:lang w:val="ro-RO"/>
              </w:rPr>
            </w:pPr>
            <w:r w:rsidRPr="00BA42A0">
              <w:rPr>
                <w:lang w:val="ro-RO"/>
              </w:rPr>
              <w:t>Expunere, prelegere, dialog</w:t>
            </w:r>
          </w:p>
        </w:tc>
        <w:tc>
          <w:tcPr>
            <w:tcW w:w="6563" w:type="dxa"/>
            <w:vAlign w:val="center"/>
          </w:tcPr>
          <w:p w14:paraId="75447E49" w14:textId="77777777" w:rsidR="008B29FF" w:rsidRDefault="008B29FF" w:rsidP="001B23D4">
            <w:pPr>
              <w:jc w:val="both"/>
              <w:rPr>
                <w:lang w:val="ro-RO"/>
              </w:rPr>
            </w:pPr>
            <w:r w:rsidRPr="00BA42A0">
              <w:rPr>
                <w:lang w:val="ro-RO"/>
              </w:rPr>
              <w:t>De citit:</w:t>
            </w:r>
            <w:r>
              <w:rPr>
                <w:lang w:val="ro-RO"/>
              </w:rPr>
              <w:t xml:space="preserve"> </w:t>
            </w:r>
            <w:r w:rsidRPr="00BA42A0">
              <w:rPr>
                <w:lang w:val="ro-RO"/>
              </w:rPr>
              <w:t xml:space="preserve">Holdevici, I. și Crăciun, B. (2019). </w:t>
            </w:r>
            <w:r w:rsidRPr="00BA42A0">
              <w:rPr>
                <w:i/>
                <w:iCs/>
                <w:lang w:val="ro-RO"/>
              </w:rPr>
              <w:t>Orientări contemporane în psihoterapie și consiliere psihologică</w:t>
            </w:r>
            <w:r w:rsidRPr="00BA42A0">
              <w:rPr>
                <w:lang w:val="ro-RO"/>
              </w:rPr>
              <w:t>. Editura Trei: București</w:t>
            </w:r>
          </w:p>
          <w:p w14:paraId="5FADBE4A" w14:textId="77777777" w:rsidR="008B29FF" w:rsidRPr="00BA42A0" w:rsidRDefault="008B29FF" w:rsidP="001B23D4">
            <w:pPr>
              <w:jc w:val="both"/>
              <w:rPr>
                <w:lang w:val="ro-RO"/>
              </w:rPr>
            </w:pPr>
            <w:r>
              <w:rPr>
                <w:lang w:val="ro-RO"/>
              </w:rPr>
              <w:t>2 ore</w:t>
            </w:r>
          </w:p>
        </w:tc>
      </w:tr>
      <w:tr w:rsidR="008B29FF" w:rsidRPr="00BA42A0" w14:paraId="69427AD0" w14:textId="77777777" w:rsidTr="001B23D4">
        <w:trPr>
          <w:trHeight w:val="455"/>
        </w:trPr>
        <w:tc>
          <w:tcPr>
            <w:tcW w:w="2178" w:type="dxa"/>
          </w:tcPr>
          <w:p w14:paraId="27EE6016" w14:textId="77777777" w:rsidR="008B29FF" w:rsidRDefault="008B29FF" w:rsidP="001B23D4">
            <w:pPr>
              <w:rPr>
                <w:lang w:val="ro-RO"/>
              </w:rPr>
            </w:pPr>
            <w:r>
              <w:rPr>
                <w:lang w:val="ro-RO"/>
              </w:rPr>
              <w:t>C14. Curs recapitulativ</w:t>
            </w:r>
          </w:p>
          <w:p w14:paraId="7EE8F9B0" w14:textId="77777777" w:rsidR="008B29FF" w:rsidRPr="00BA42A0" w:rsidRDefault="008B29FF" w:rsidP="001B23D4">
            <w:pPr>
              <w:rPr>
                <w:lang w:val="ro-RO"/>
              </w:rPr>
            </w:pPr>
          </w:p>
        </w:tc>
        <w:tc>
          <w:tcPr>
            <w:tcW w:w="1474" w:type="dxa"/>
          </w:tcPr>
          <w:p w14:paraId="4ABFE300" w14:textId="77777777" w:rsidR="008B29FF" w:rsidRPr="00BA42A0" w:rsidRDefault="008B29FF" w:rsidP="001B23D4">
            <w:pPr>
              <w:rPr>
                <w:lang w:val="ro-RO"/>
              </w:rPr>
            </w:pPr>
            <w:r>
              <w:rPr>
                <w:lang w:val="ro-RO"/>
              </w:rPr>
              <w:t>Expunere, prelegere</w:t>
            </w:r>
          </w:p>
        </w:tc>
        <w:tc>
          <w:tcPr>
            <w:tcW w:w="6563" w:type="dxa"/>
            <w:vAlign w:val="center"/>
          </w:tcPr>
          <w:p w14:paraId="3E745FD3" w14:textId="77777777" w:rsidR="008B29FF" w:rsidRDefault="008B29FF" w:rsidP="001B23D4">
            <w:pPr>
              <w:jc w:val="both"/>
              <w:rPr>
                <w:lang w:val="ro-RO"/>
              </w:rPr>
            </w:pPr>
            <w:r w:rsidRPr="00BA42A0">
              <w:rPr>
                <w:lang w:val="ro-RO"/>
              </w:rPr>
              <w:t>De citit:</w:t>
            </w:r>
            <w:r>
              <w:rPr>
                <w:lang w:val="ro-RO"/>
              </w:rPr>
              <w:t xml:space="preserve"> </w:t>
            </w:r>
            <w:r w:rsidRPr="00BA42A0">
              <w:rPr>
                <w:lang w:val="ro-RO"/>
              </w:rPr>
              <w:t xml:space="preserve">Holdevici, I. și Crăciun, B. (2019). </w:t>
            </w:r>
            <w:r w:rsidRPr="00BA42A0">
              <w:rPr>
                <w:i/>
                <w:iCs/>
                <w:lang w:val="ro-RO"/>
              </w:rPr>
              <w:t>Orientări contemporane în psihoterapie și consiliere psihologică</w:t>
            </w:r>
            <w:r w:rsidRPr="00BA42A0">
              <w:rPr>
                <w:lang w:val="ro-RO"/>
              </w:rPr>
              <w:t>. Editura Trei: București</w:t>
            </w:r>
          </w:p>
          <w:p w14:paraId="118CFFEA" w14:textId="77777777" w:rsidR="008B29FF" w:rsidRPr="00BA42A0" w:rsidRDefault="008B29FF" w:rsidP="001B23D4">
            <w:pPr>
              <w:jc w:val="both"/>
              <w:rPr>
                <w:lang w:val="ro-RO"/>
              </w:rPr>
            </w:pPr>
          </w:p>
        </w:tc>
      </w:tr>
    </w:tbl>
    <w:p w14:paraId="05B98B35" w14:textId="77777777" w:rsidR="008B29FF" w:rsidRPr="00BA42A0" w:rsidRDefault="008B29FF" w:rsidP="008B29FF">
      <w:pPr>
        <w:rPr>
          <w:b/>
          <w:sz w:val="20"/>
          <w:szCs w:val="20"/>
          <w:lang w:val="ro-RO"/>
        </w:rPr>
      </w:pPr>
    </w:p>
    <w:p w14:paraId="4BC18B6B" w14:textId="77777777" w:rsidR="00C114F7" w:rsidRPr="00C114F7" w:rsidRDefault="00C114F7" w:rsidP="00C114F7"/>
    <w:p w14:paraId="79ED84C2" w14:textId="77777777" w:rsidR="00C114F7" w:rsidRPr="001C20C4" w:rsidRDefault="00C114F7" w:rsidP="00C114F7">
      <w:pPr>
        <w:rPr>
          <w:b/>
          <w:sz w:val="20"/>
          <w:szCs w:val="20"/>
          <w:lang w:val="ro-RO"/>
        </w:rPr>
      </w:pPr>
    </w:p>
    <w:p w14:paraId="2AB2A6DC" w14:textId="77777777" w:rsidR="008B29FF" w:rsidRPr="00BA42A0" w:rsidRDefault="008B29FF" w:rsidP="008B29FF">
      <w:pPr>
        <w:jc w:val="center"/>
        <w:rPr>
          <w:b/>
          <w:sz w:val="20"/>
          <w:szCs w:val="20"/>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701"/>
        <w:gridCol w:w="5685"/>
      </w:tblGrid>
      <w:tr w:rsidR="008B29FF" w:rsidRPr="00BA42A0" w14:paraId="43AFF4C5" w14:textId="77777777" w:rsidTr="001B23D4">
        <w:tc>
          <w:tcPr>
            <w:tcW w:w="2802" w:type="dxa"/>
          </w:tcPr>
          <w:p w14:paraId="22B808FC" w14:textId="77777777" w:rsidR="008B29FF" w:rsidRPr="00BA42A0" w:rsidRDefault="008B29FF" w:rsidP="001B23D4">
            <w:pPr>
              <w:rPr>
                <w:b/>
                <w:lang w:val="ro-RO"/>
              </w:rPr>
            </w:pPr>
            <w:r w:rsidRPr="00BA42A0">
              <w:rPr>
                <w:b/>
                <w:lang w:val="ro-RO"/>
              </w:rPr>
              <w:t>8.2. Seminar/laborator</w:t>
            </w:r>
          </w:p>
        </w:tc>
        <w:tc>
          <w:tcPr>
            <w:tcW w:w="1701" w:type="dxa"/>
          </w:tcPr>
          <w:p w14:paraId="093D74D5" w14:textId="77777777" w:rsidR="008B29FF" w:rsidRPr="00BA42A0" w:rsidRDefault="008B29FF" w:rsidP="001B23D4">
            <w:pPr>
              <w:jc w:val="center"/>
              <w:rPr>
                <w:b/>
                <w:lang w:val="ro-RO"/>
              </w:rPr>
            </w:pPr>
            <w:r w:rsidRPr="00BA42A0">
              <w:rPr>
                <w:b/>
                <w:lang w:val="ro-RO"/>
              </w:rPr>
              <w:t>Metode de predare</w:t>
            </w:r>
          </w:p>
        </w:tc>
        <w:tc>
          <w:tcPr>
            <w:tcW w:w="5685" w:type="dxa"/>
          </w:tcPr>
          <w:p w14:paraId="15B7B538" w14:textId="77777777" w:rsidR="008B29FF" w:rsidRPr="00BA42A0" w:rsidRDefault="008B29FF" w:rsidP="001B23D4">
            <w:pPr>
              <w:jc w:val="center"/>
              <w:rPr>
                <w:b/>
                <w:lang w:val="ro-RO"/>
              </w:rPr>
            </w:pPr>
            <w:r w:rsidRPr="00BA42A0">
              <w:rPr>
                <w:b/>
                <w:lang w:val="ro-RO"/>
              </w:rPr>
              <w:t>Observaţii</w:t>
            </w:r>
          </w:p>
        </w:tc>
      </w:tr>
      <w:tr w:rsidR="008B29FF" w:rsidRPr="00BA42A0" w14:paraId="141F98D3" w14:textId="77777777" w:rsidTr="001B23D4">
        <w:trPr>
          <w:trHeight w:val="985"/>
        </w:trPr>
        <w:tc>
          <w:tcPr>
            <w:tcW w:w="2802" w:type="dxa"/>
          </w:tcPr>
          <w:p w14:paraId="504DF1B9" w14:textId="77777777" w:rsidR="008B29FF" w:rsidRDefault="008B29FF" w:rsidP="001B23D4">
            <w:pPr>
              <w:rPr>
                <w:lang w:val="ro-RO"/>
              </w:rPr>
            </w:pPr>
            <w:r w:rsidRPr="00BA42A0">
              <w:rPr>
                <w:lang w:val="ro-RO"/>
              </w:rPr>
              <w:lastRenderedPageBreak/>
              <w:t>S1</w:t>
            </w:r>
            <w:r>
              <w:rPr>
                <w:lang w:val="ro-RO"/>
              </w:rPr>
              <w:t>.</w:t>
            </w:r>
            <w:r w:rsidRPr="00BA42A0">
              <w:rPr>
                <w:lang w:val="ro-RO"/>
              </w:rPr>
              <w:t xml:space="preserve"> Evaluarea clinică a personalității (istoric, evoluție, modele contemporane)</w:t>
            </w:r>
          </w:p>
          <w:p w14:paraId="593F1CF9" w14:textId="77777777" w:rsidR="008B29FF" w:rsidRPr="00BA42A0" w:rsidRDefault="008B29FF" w:rsidP="001B23D4">
            <w:pPr>
              <w:rPr>
                <w:b/>
                <w:lang w:val="ro-RO"/>
              </w:rPr>
            </w:pPr>
          </w:p>
        </w:tc>
        <w:tc>
          <w:tcPr>
            <w:tcW w:w="1701" w:type="dxa"/>
          </w:tcPr>
          <w:p w14:paraId="65476355" w14:textId="77777777" w:rsidR="008B29FF" w:rsidRPr="00BA42A0" w:rsidRDefault="008B29FF" w:rsidP="001B23D4">
            <w:pPr>
              <w:rPr>
                <w:lang w:val="ro-RO"/>
              </w:rPr>
            </w:pPr>
            <w:r w:rsidRPr="00BA42A0">
              <w:rPr>
                <w:lang w:val="ro-RO"/>
              </w:rPr>
              <w:t>Prelegere, conversație</w:t>
            </w:r>
          </w:p>
          <w:p w14:paraId="7EBA9CC6" w14:textId="77777777" w:rsidR="008B29FF" w:rsidRPr="00BA42A0" w:rsidRDefault="008B29FF" w:rsidP="001B23D4">
            <w:pPr>
              <w:rPr>
                <w:lang w:val="ro-RO"/>
              </w:rPr>
            </w:pPr>
          </w:p>
        </w:tc>
        <w:tc>
          <w:tcPr>
            <w:tcW w:w="5685" w:type="dxa"/>
            <w:vAlign w:val="center"/>
          </w:tcPr>
          <w:p w14:paraId="581D6385"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Butcher, J. N. (Ed.). (2009). </w:t>
            </w:r>
            <w:r w:rsidRPr="00BA42A0">
              <w:rPr>
                <w:i/>
                <w:iCs/>
                <w:lang w:val="ro-RO"/>
              </w:rPr>
              <w:t>Oxford handbook of personality assessment</w:t>
            </w:r>
            <w:r w:rsidRPr="00BA42A0">
              <w:rPr>
                <w:lang w:val="ro-RO"/>
              </w:rPr>
              <w:t>. Oxford University Press.(pag. 5-25)</w:t>
            </w:r>
          </w:p>
          <w:p w14:paraId="7A7FCE70" w14:textId="77777777" w:rsidR="008B29FF" w:rsidRPr="00BA42A0" w:rsidRDefault="008B29FF" w:rsidP="001B23D4">
            <w:pPr>
              <w:rPr>
                <w:lang w:val="ro-RO"/>
              </w:rPr>
            </w:pPr>
            <w:r>
              <w:rPr>
                <w:lang w:val="ro-RO"/>
              </w:rPr>
              <w:t>1 oră</w:t>
            </w:r>
          </w:p>
        </w:tc>
      </w:tr>
      <w:tr w:rsidR="008B29FF" w:rsidRPr="00BA42A0" w14:paraId="6EC45BA5" w14:textId="77777777" w:rsidTr="001B23D4">
        <w:trPr>
          <w:trHeight w:val="1102"/>
        </w:trPr>
        <w:tc>
          <w:tcPr>
            <w:tcW w:w="2802" w:type="dxa"/>
          </w:tcPr>
          <w:p w14:paraId="1B368D21" w14:textId="77777777" w:rsidR="008B29FF" w:rsidRPr="00BA42A0" w:rsidRDefault="008B29FF" w:rsidP="001B23D4">
            <w:pPr>
              <w:rPr>
                <w:lang w:val="ro-RO"/>
              </w:rPr>
            </w:pPr>
            <w:r w:rsidRPr="00BA42A0">
              <w:rPr>
                <w:lang w:val="ro-RO"/>
              </w:rPr>
              <w:t>S2. Perspective genetice în evaluarea clinică a personalității</w:t>
            </w:r>
          </w:p>
          <w:p w14:paraId="16D0E07D" w14:textId="77777777" w:rsidR="008B29FF" w:rsidRPr="00BA42A0" w:rsidRDefault="008B29FF" w:rsidP="001B23D4">
            <w:pPr>
              <w:rPr>
                <w:lang w:val="ro-RO"/>
              </w:rPr>
            </w:pPr>
          </w:p>
        </w:tc>
        <w:tc>
          <w:tcPr>
            <w:tcW w:w="1701" w:type="dxa"/>
          </w:tcPr>
          <w:p w14:paraId="6640E969" w14:textId="77777777" w:rsidR="008B29FF" w:rsidRPr="00BA42A0" w:rsidRDefault="008B29FF" w:rsidP="001B23D4">
            <w:pPr>
              <w:rPr>
                <w:lang w:val="ro-RO"/>
              </w:rPr>
            </w:pPr>
            <w:r w:rsidRPr="00BA42A0">
              <w:rPr>
                <w:lang w:val="ro-RO"/>
              </w:rPr>
              <w:t>Prelegere, conversație</w:t>
            </w:r>
          </w:p>
          <w:p w14:paraId="63473E5A" w14:textId="77777777" w:rsidR="008B29FF" w:rsidRPr="00BA42A0" w:rsidRDefault="008B29FF" w:rsidP="001B23D4">
            <w:pPr>
              <w:rPr>
                <w:lang w:val="ro-RO"/>
              </w:rPr>
            </w:pPr>
          </w:p>
        </w:tc>
        <w:tc>
          <w:tcPr>
            <w:tcW w:w="5685" w:type="dxa"/>
            <w:vAlign w:val="center"/>
          </w:tcPr>
          <w:p w14:paraId="3F300166"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Butcher, J. N. (Ed.). (2009). </w:t>
            </w:r>
            <w:r w:rsidRPr="00BA42A0">
              <w:rPr>
                <w:i/>
                <w:iCs/>
                <w:lang w:val="ro-RO"/>
              </w:rPr>
              <w:t>Oxford handbook of personality assessment</w:t>
            </w:r>
            <w:r w:rsidRPr="00BA42A0">
              <w:rPr>
                <w:lang w:val="ro-RO"/>
              </w:rPr>
              <w:t>. Oxford University Press (pag. 25-44)</w:t>
            </w:r>
          </w:p>
          <w:p w14:paraId="2FB285D0" w14:textId="77777777" w:rsidR="008B29FF" w:rsidRPr="00BA42A0" w:rsidRDefault="008B29FF" w:rsidP="001B23D4">
            <w:pPr>
              <w:rPr>
                <w:lang w:val="ro-RO"/>
              </w:rPr>
            </w:pPr>
            <w:r>
              <w:rPr>
                <w:lang w:val="ro-RO"/>
              </w:rPr>
              <w:t>1 oră</w:t>
            </w:r>
          </w:p>
        </w:tc>
      </w:tr>
      <w:tr w:rsidR="008B29FF" w:rsidRPr="00BA42A0" w14:paraId="461F2CD7" w14:textId="77777777" w:rsidTr="001B23D4">
        <w:trPr>
          <w:trHeight w:val="877"/>
        </w:trPr>
        <w:tc>
          <w:tcPr>
            <w:tcW w:w="2802" w:type="dxa"/>
          </w:tcPr>
          <w:p w14:paraId="7DFCB609" w14:textId="77777777" w:rsidR="008B29FF" w:rsidRPr="00BA42A0" w:rsidRDefault="008B29FF" w:rsidP="001B23D4">
            <w:pPr>
              <w:rPr>
                <w:lang w:val="ro-RO"/>
              </w:rPr>
            </w:pPr>
            <w:r>
              <w:rPr>
                <w:lang w:val="ro-RO"/>
              </w:rPr>
              <w:t>S</w:t>
            </w:r>
            <w:r w:rsidRPr="00BA42A0">
              <w:rPr>
                <w:lang w:val="ro-RO"/>
              </w:rPr>
              <w:t>3</w:t>
            </w:r>
            <w:r>
              <w:rPr>
                <w:lang w:val="ro-RO"/>
              </w:rPr>
              <w:t>.</w:t>
            </w:r>
            <w:r w:rsidRPr="00BA42A0">
              <w:rPr>
                <w:lang w:val="ro-RO"/>
              </w:rPr>
              <w:t xml:space="preserve"> Perspective culturale în evaluarea clinică personalității</w:t>
            </w:r>
          </w:p>
          <w:p w14:paraId="62E06317" w14:textId="77777777" w:rsidR="008B29FF" w:rsidRPr="00BA42A0" w:rsidRDefault="008B29FF" w:rsidP="001B23D4">
            <w:pPr>
              <w:rPr>
                <w:lang w:val="ro-RO"/>
              </w:rPr>
            </w:pPr>
          </w:p>
        </w:tc>
        <w:tc>
          <w:tcPr>
            <w:tcW w:w="1701" w:type="dxa"/>
          </w:tcPr>
          <w:p w14:paraId="554651E1" w14:textId="77777777" w:rsidR="008B29FF" w:rsidRPr="00BA42A0" w:rsidRDefault="008B29FF" w:rsidP="001B23D4">
            <w:pPr>
              <w:rPr>
                <w:lang w:val="ro-RO"/>
              </w:rPr>
            </w:pPr>
            <w:r w:rsidRPr="00BA42A0">
              <w:rPr>
                <w:lang w:val="ro-RO"/>
              </w:rPr>
              <w:t>Prelegere, conversație</w:t>
            </w:r>
          </w:p>
          <w:p w14:paraId="05C00D7E" w14:textId="77777777" w:rsidR="008B29FF" w:rsidRPr="00BA42A0" w:rsidRDefault="008B29FF" w:rsidP="001B23D4">
            <w:pPr>
              <w:rPr>
                <w:lang w:val="ro-RO"/>
              </w:rPr>
            </w:pPr>
          </w:p>
        </w:tc>
        <w:tc>
          <w:tcPr>
            <w:tcW w:w="5685" w:type="dxa"/>
            <w:vAlign w:val="center"/>
          </w:tcPr>
          <w:p w14:paraId="33D24BB4"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Butcher, J. N. (Ed.). (2009). </w:t>
            </w:r>
            <w:r w:rsidRPr="00BA42A0">
              <w:rPr>
                <w:i/>
                <w:iCs/>
                <w:lang w:val="ro-RO"/>
              </w:rPr>
              <w:t>Oxford handbook of personality assessment</w:t>
            </w:r>
            <w:r w:rsidRPr="00BA42A0">
              <w:rPr>
                <w:lang w:val="ro-RO"/>
              </w:rPr>
              <w:t>. Oxford University Press (pag. 44-59)</w:t>
            </w:r>
          </w:p>
          <w:p w14:paraId="25AF0352" w14:textId="77777777" w:rsidR="008B29FF" w:rsidRPr="00BA42A0" w:rsidRDefault="008B29FF" w:rsidP="001B23D4">
            <w:pPr>
              <w:rPr>
                <w:lang w:val="ro-RO"/>
              </w:rPr>
            </w:pPr>
            <w:r>
              <w:rPr>
                <w:lang w:val="ro-RO"/>
              </w:rPr>
              <w:t>1 oră</w:t>
            </w:r>
          </w:p>
        </w:tc>
      </w:tr>
      <w:tr w:rsidR="008B29FF" w:rsidRPr="00BA42A0" w14:paraId="63D361C3" w14:textId="77777777" w:rsidTr="001B23D4">
        <w:trPr>
          <w:trHeight w:val="877"/>
        </w:trPr>
        <w:tc>
          <w:tcPr>
            <w:tcW w:w="2802" w:type="dxa"/>
          </w:tcPr>
          <w:p w14:paraId="35081BF5" w14:textId="77777777" w:rsidR="008B29FF" w:rsidRDefault="008B29FF" w:rsidP="001B23D4">
            <w:pPr>
              <w:rPr>
                <w:lang w:val="ro-RO"/>
              </w:rPr>
            </w:pPr>
            <w:r w:rsidRPr="00BA42A0">
              <w:rPr>
                <w:lang w:val="ro-RO"/>
              </w:rPr>
              <w:t>S4. Observația comportamentală</w:t>
            </w:r>
          </w:p>
          <w:p w14:paraId="13255668" w14:textId="77777777" w:rsidR="008B29FF" w:rsidRPr="00BA42A0" w:rsidRDefault="008B29FF" w:rsidP="001B23D4">
            <w:pPr>
              <w:rPr>
                <w:lang w:val="ro-RO"/>
              </w:rPr>
            </w:pPr>
          </w:p>
        </w:tc>
        <w:tc>
          <w:tcPr>
            <w:tcW w:w="1701" w:type="dxa"/>
          </w:tcPr>
          <w:p w14:paraId="1A708370" w14:textId="77777777" w:rsidR="008B29FF" w:rsidRPr="00BA42A0" w:rsidRDefault="008B29FF" w:rsidP="001B23D4">
            <w:pPr>
              <w:rPr>
                <w:lang w:val="ro-RO"/>
              </w:rPr>
            </w:pPr>
            <w:r w:rsidRPr="00BA42A0">
              <w:rPr>
                <w:lang w:val="ro-RO"/>
              </w:rPr>
              <w:t>Prelegere, conversație</w:t>
            </w:r>
          </w:p>
          <w:p w14:paraId="696F273E" w14:textId="77777777" w:rsidR="008B29FF" w:rsidRPr="00BA42A0" w:rsidRDefault="008B29FF" w:rsidP="001B23D4">
            <w:pPr>
              <w:rPr>
                <w:lang w:val="ro-RO"/>
              </w:rPr>
            </w:pPr>
          </w:p>
        </w:tc>
        <w:tc>
          <w:tcPr>
            <w:tcW w:w="5685" w:type="dxa"/>
            <w:vAlign w:val="center"/>
          </w:tcPr>
          <w:p w14:paraId="68416145"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Butcher, J. N. (Ed.). (2009). </w:t>
            </w:r>
            <w:r w:rsidRPr="00BA42A0">
              <w:rPr>
                <w:i/>
                <w:iCs/>
                <w:lang w:val="ro-RO"/>
              </w:rPr>
              <w:t>Oxford handbook of personality assessment</w:t>
            </w:r>
            <w:r w:rsidRPr="00BA42A0">
              <w:rPr>
                <w:lang w:val="ro-RO"/>
              </w:rPr>
              <w:t>. Oxford University Press.(pag. 187-201)</w:t>
            </w:r>
          </w:p>
          <w:p w14:paraId="2F3D758D" w14:textId="77777777" w:rsidR="008B29FF" w:rsidRPr="00BA42A0" w:rsidRDefault="008B29FF" w:rsidP="001B23D4">
            <w:pPr>
              <w:rPr>
                <w:lang w:val="ro-RO"/>
              </w:rPr>
            </w:pPr>
            <w:r>
              <w:rPr>
                <w:lang w:val="ro-RO"/>
              </w:rPr>
              <w:t>1 oră</w:t>
            </w:r>
          </w:p>
        </w:tc>
      </w:tr>
      <w:tr w:rsidR="008B29FF" w:rsidRPr="00BA42A0" w14:paraId="7B1432B5" w14:textId="77777777" w:rsidTr="001B23D4">
        <w:trPr>
          <w:trHeight w:val="877"/>
        </w:trPr>
        <w:tc>
          <w:tcPr>
            <w:tcW w:w="2802" w:type="dxa"/>
          </w:tcPr>
          <w:p w14:paraId="3F5A50E1" w14:textId="77777777" w:rsidR="008B29FF" w:rsidRDefault="008B29FF" w:rsidP="001B23D4">
            <w:pPr>
              <w:rPr>
                <w:lang w:val="ro-RO"/>
              </w:rPr>
            </w:pPr>
            <w:r w:rsidRPr="00BA42A0">
              <w:rPr>
                <w:lang w:val="ro-RO"/>
              </w:rPr>
              <w:t>S5. Interviul clinic</w:t>
            </w:r>
          </w:p>
          <w:p w14:paraId="06DD95D1" w14:textId="77777777" w:rsidR="008B29FF" w:rsidRPr="00BA42A0" w:rsidRDefault="008B29FF" w:rsidP="001B23D4">
            <w:pPr>
              <w:rPr>
                <w:lang w:val="ro-RO"/>
              </w:rPr>
            </w:pPr>
          </w:p>
        </w:tc>
        <w:tc>
          <w:tcPr>
            <w:tcW w:w="1701" w:type="dxa"/>
          </w:tcPr>
          <w:p w14:paraId="7DC930BD" w14:textId="77777777" w:rsidR="008B29FF" w:rsidRPr="00BA42A0" w:rsidRDefault="008B29FF" w:rsidP="001B23D4">
            <w:pPr>
              <w:rPr>
                <w:lang w:val="ro-RO"/>
              </w:rPr>
            </w:pPr>
            <w:r w:rsidRPr="00BA42A0">
              <w:rPr>
                <w:lang w:val="ro-RO"/>
              </w:rPr>
              <w:t>Prelegere, conversație</w:t>
            </w:r>
          </w:p>
          <w:p w14:paraId="2A5FBD3F" w14:textId="77777777" w:rsidR="008B29FF" w:rsidRPr="00BA42A0" w:rsidRDefault="008B29FF" w:rsidP="001B23D4">
            <w:pPr>
              <w:rPr>
                <w:lang w:val="ro-RO"/>
              </w:rPr>
            </w:pPr>
          </w:p>
        </w:tc>
        <w:tc>
          <w:tcPr>
            <w:tcW w:w="5685" w:type="dxa"/>
            <w:vAlign w:val="center"/>
          </w:tcPr>
          <w:p w14:paraId="35EBD3A8" w14:textId="77777777" w:rsidR="008B29FF" w:rsidRDefault="008B29FF" w:rsidP="001B23D4">
            <w:pPr>
              <w:rPr>
                <w:lang w:val="ro-RO"/>
              </w:rPr>
            </w:pPr>
            <w:r w:rsidRPr="00BA42A0">
              <w:rPr>
                <w:lang w:val="ro-RO"/>
              </w:rPr>
              <w:t xml:space="preserve">De citit: </w:t>
            </w:r>
            <w:r>
              <w:rPr>
                <w:lang w:val="ro-RO"/>
              </w:rPr>
              <w:t xml:space="preserve"> </w:t>
            </w:r>
            <w:r w:rsidRPr="00BA42A0">
              <w:rPr>
                <w:lang w:val="ro-RO"/>
              </w:rPr>
              <w:t xml:space="preserve">Butcher, J. N. (Ed.). (2009). </w:t>
            </w:r>
            <w:r w:rsidRPr="00BA42A0">
              <w:rPr>
                <w:i/>
                <w:iCs/>
                <w:lang w:val="ro-RO"/>
              </w:rPr>
              <w:t>Oxford handbook of personality assessment</w:t>
            </w:r>
            <w:r w:rsidRPr="00BA42A0">
              <w:rPr>
                <w:lang w:val="ro-RO"/>
              </w:rPr>
              <w:t>. Oxford University Press. (pag 201-226)</w:t>
            </w:r>
          </w:p>
          <w:p w14:paraId="3323AF98" w14:textId="77777777" w:rsidR="008B29FF" w:rsidRPr="00BA42A0" w:rsidRDefault="008B29FF" w:rsidP="001B23D4">
            <w:pPr>
              <w:rPr>
                <w:lang w:val="ro-RO"/>
              </w:rPr>
            </w:pPr>
            <w:r>
              <w:rPr>
                <w:lang w:val="ro-RO"/>
              </w:rPr>
              <w:t>1 oră</w:t>
            </w:r>
          </w:p>
        </w:tc>
      </w:tr>
      <w:tr w:rsidR="008B29FF" w:rsidRPr="00BA42A0" w14:paraId="560EEB05" w14:textId="77777777" w:rsidTr="001B23D4">
        <w:tc>
          <w:tcPr>
            <w:tcW w:w="2802" w:type="dxa"/>
          </w:tcPr>
          <w:p w14:paraId="50EA3773" w14:textId="77777777" w:rsidR="008B29FF" w:rsidRDefault="008B29FF" w:rsidP="001B23D4">
            <w:pPr>
              <w:rPr>
                <w:lang w:val="ro-RO"/>
              </w:rPr>
            </w:pPr>
            <w:r>
              <w:rPr>
                <w:lang w:val="ro-RO"/>
              </w:rPr>
              <w:t>S</w:t>
            </w:r>
            <w:r w:rsidRPr="00BA42A0">
              <w:rPr>
                <w:lang w:val="ro-RO"/>
              </w:rPr>
              <w:t>6</w:t>
            </w:r>
            <w:r>
              <w:rPr>
                <w:lang w:val="ro-RO"/>
              </w:rPr>
              <w:t>.</w:t>
            </w:r>
            <w:r w:rsidRPr="00BA42A0">
              <w:rPr>
                <w:lang w:val="ro-RO"/>
              </w:rPr>
              <w:t xml:space="preserve"> Instrumente care permit evaluarea clinică a personalității</w:t>
            </w:r>
          </w:p>
          <w:p w14:paraId="445E0D9F" w14:textId="77777777" w:rsidR="008B29FF" w:rsidRPr="00BA42A0" w:rsidRDefault="008B29FF" w:rsidP="001B23D4">
            <w:pPr>
              <w:rPr>
                <w:lang w:val="ro-RO"/>
              </w:rPr>
            </w:pPr>
          </w:p>
        </w:tc>
        <w:tc>
          <w:tcPr>
            <w:tcW w:w="1701" w:type="dxa"/>
          </w:tcPr>
          <w:p w14:paraId="673D543E" w14:textId="77777777" w:rsidR="008B29FF" w:rsidRPr="00BA42A0" w:rsidRDefault="008B29FF" w:rsidP="001B23D4">
            <w:pPr>
              <w:rPr>
                <w:lang w:val="ro-RO"/>
              </w:rPr>
            </w:pPr>
            <w:r w:rsidRPr="00BA42A0">
              <w:rPr>
                <w:lang w:val="ro-RO"/>
              </w:rPr>
              <w:t>Prelegere, conversație</w:t>
            </w:r>
          </w:p>
          <w:p w14:paraId="36D5B34E" w14:textId="77777777" w:rsidR="008B29FF" w:rsidRPr="00BA42A0" w:rsidRDefault="008B29FF" w:rsidP="001B23D4">
            <w:pPr>
              <w:rPr>
                <w:lang w:val="ro-RO"/>
              </w:rPr>
            </w:pPr>
          </w:p>
        </w:tc>
        <w:tc>
          <w:tcPr>
            <w:tcW w:w="5685" w:type="dxa"/>
            <w:vAlign w:val="center"/>
          </w:tcPr>
          <w:p w14:paraId="3F4C7693" w14:textId="77777777" w:rsidR="008B29FF" w:rsidRDefault="008B29FF" w:rsidP="001B23D4">
            <w:pPr>
              <w:rPr>
                <w:lang w:val="ro-RO"/>
              </w:rPr>
            </w:pPr>
            <w:r w:rsidRPr="00BA42A0">
              <w:rPr>
                <w:lang w:val="ro-RO"/>
              </w:rPr>
              <w:t>De citit:</w:t>
            </w:r>
            <w:r>
              <w:rPr>
                <w:lang w:val="ro-RO"/>
              </w:rPr>
              <w:t xml:space="preserve"> </w:t>
            </w:r>
            <w:r w:rsidRPr="00BA42A0">
              <w:rPr>
                <w:lang w:val="ro-RO"/>
              </w:rPr>
              <w:t>Butcher, J. N. (Ed.). (2009</w:t>
            </w:r>
            <w:r w:rsidRPr="00BA42A0">
              <w:rPr>
                <w:i/>
                <w:iCs/>
                <w:lang w:val="ro-RO"/>
              </w:rPr>
              <w:t>). Oxford handbook of personality assessment</w:t>
            </w:r>
            <w:r w:rsidRPr="00BA42A0">
              <w:rPr>
                <w:lang w:val="ro-RO"/>
              </w:rPr>
              <w:t>. Oxford University Press (pag. 250-364).</w:t>
            </w:r>
          </w:p>
          <w:p w14:paraId="736DCAED" w14:textId="77777777" w:rsidR="008B29FF" w:rsidRPr="00BA42A0" w:rsidRDefault="008B29FF" w:rsidP="001B23D4">
            <w:pPr>
              <w:rPr>
                <w:lang w:val="ro-RO"/>
              </w:rPr>
            </w:pPr>
            <w:r>
              <w:rPr>
                <w:lang w:val="ro-RO"/>
              </w:rPr>
              <w:t>1 oră</w:t>
            </w:r>
          </w:p>
        </w:tc>
      </w:tr>
      <w:tr w:rsidR="008B29FF" w:rsidRPr="00BA42A0" w14:paraId="188139B4" w14:textId="77777777" w:rsidTr="001B23D4">
        <w:tc>
          <w:tcPr>
            <w:tcW w:w="2802" w:type="dxa"/>
          </w:tcPr>
          <w:p w14:paraId="155B01A6" w14:textId="77777777" w:rsidR="008B29FF" w:rsidRPr="00F30F0E" w:rsidRDefault="008B29FF" w:rsidP="001B23D4">
            <w:pPr>
              <w:rPr>
                <w:color w:val="000000"/>
                <w:lang w:val="ro-RO"/>
              </w:rPr>
            </w:pPr>
            <w:r w:rsidRPr="00F30F0E">
              <w:rPr>
                <w:color w:val="000000"/>
                <w:lang w:val="ro-RO"/>
              </w:rPr>
              <w:t>S7. Consilierea și psihoterapia</w:t>
            </w:r>
          </w:p>
          <w:p w14:paraId="5F5B072F" w14:textId="77777777" w:rsidR="008B29FF" w:rsidRDefault="008B29FF" w:rsidP="001B23D4">
            <w:pPr>
              <w:rPr>
                <w:color w:val="000000"/>
                <w:lang w:val="ro-RO"/>
              </w:rPr>
            </w:pPr>
            <w:r w:rsidRPr="00F30F0E">
              <w:rPr>
                <w:color w:val="000000"/>
                <w:lang w:val="ro-RO"/>
              </w:rPr>
              <w:t>(aspecte legate de etică)</w:t>
            </w:r>
          </w:p>
          <w:p w14:paraId="422F73A9" w14:textId="77777777" w:rsidR="008B29FF" w:rsidRPr="00BA42A0" w:rsidRDefault="008B29FF" w:rsidP="001B23D4">
            <w:pPr>
              <w:rPr>
                <w:lang w:val="ro-RO"/>
              </w:rPr>
            </w:pPr>
          </w:p>
        </w:tc>
        <w:tc>
          <w:tcPr>
            <w:tcW w:w="1701" w:type="dxa"/>
          </w:tcPr>
          <w:p w14:paraId="3174EF37" w14:textId="77777777" w:rsidR="008B29FF" w:rsidRPr="00BA42A0" w:rsidRDefault="008B29FF" w:rsidP="001B23D4">
            <w:pPr>
              <w:rPr>
                <w:lang w:val="ro-RO"/>
              </w:rPr>
            </w:pPr>
            <w:r w:rsidRPr="00BA42A0">
              <w:rPr>
                <w:lang w:val="ro-RO"/>
              </w:rPr>
              <w:t>Prelegere, conversație</w:t>
            </w:r>
          </w:p>
          <w:p w14:paraId="6E09DC22" w14:textId="77777777" w:rsidR="008B29FF" w:rsidRPr="00BA42A0" w:rsidRDefault="008B29FF" w:rsidP="001B23D4">
            <w:pPr>
              <w:rPr>
                <w:b/>
                <w:lang w:val="ro-RO"/>
              </w:rPr>
            </w:pPr>
          </w:p>
        </w:tc>
        <w:tc>
          <w:tcPr>
            <w:tcW w:w="5685" w:type="dxa"/>
            <w:vAlign w:val="center"/>
          </w:tcPr>
          <w:p w14:paraId="0B4EE550"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Pope, K. S., &amp; Vasquez, M. J. (2016). </w:t>
            </w:r>
            <w:r w:rsidRPr="00BA42A0">
              <w:rPr>
                <w:i/>
                <w:iCs/>
                <w:lang w:val="ro-RO"/>
              </w:rPr>
              <w:t>Ethics in psychotherapy and counseling: A practical guide</w:t>
            </w:r>
            <w:r w:rsidRPr="00BA42A0">
              <w:rPr>
                <w:lang w:val="ro-RO"/>
              </w:rPr>
              <w:t>. John Wiley &amp; Sons. (pag. 37-57)</w:t>
            </w:r>
          </w:p>
          <w:p w14:paraId="6CBFE356" w14:textId="77777777" w:rsidR="008B29FF" w:rsidRPr="00BA42A0" w:rsidRDefault="008B29FF" w:rsidP="001B23D4">
            <w:pPr>
              <w:rPr>
                <w:lang w:val="ro-RO"/>
              </w:rPr>
            </w:pPr>
            <w:r>
              <w:rPr>
                <w:lang w:val="ro-RO"/>
              </w:rPr>
              <w:t>1 oră</w:t>
            </w:r>
          </w:p>
        </w:tc>
      </w:tr>
      <w:tr w:rsidR="008B29FF" w:rsidRPr="00BA42A0" w14:paraId="16DD17D3" w14:textId="77777777" w:rsidTr="001B23D4">
        <w:tc>
          <w:tcPr>
            <w:tcW w:w="2802" w:type="dxa"/>
          </w:tcPr>
          <w:p w14:paraId="308F71C1" w14:textId="77777777" w:rsidR="008B29FF" w:rsidRPr="00BA42A0" w:rsidRDefault="008B29FF" w:rsidP="001B23D4">
            <w:pPr>
              <w:rPr>
                <w:lang w:val="ro-RO"/>
              </w:rPr>
            </w:pPr>
            <w:r>
              <w:rPr>
                <w:lang w:val="ro-RO"/>
              </w:rPr>
              <w:t>S</w:t>
            </w:r>
            <w:r w:rsidRPr="00BA42A0">
              <w:rPr>
                <w:lang w:val="ro-RO"/>
              </w:rPr>
              <w:t>8</w:t>
            </w:r>
            <w:r>
              <w:rPr>
                <w:lang w:val="ro-RO"/>
              </w:rPr>
              <w:t xml:space="preserve">. </w:t>
            </w:r>
            <w:r w:rsidRPr="00BA42A0">
              <w:rPr>
                <w:lang w:val="ro-RO"/>
              </w:rPr>
              <w:t>Caracteristici ale terapeutului care afectează pozitiv relația terapeutică</w:t>
            </w:r>
          </w:p>
          <w:p w14:paraId="0A0BB7E8" w14:textId="77777777" w:rsidR="008B29FF" w:rsidRPr="00BA42A0" w:rsidRDefault="008B29FF" w:rsidP="001B23D4">
            <w:pPr>
              <w:rPr>
                <w:lang w:val="ro-RO"/>
              </w:rPr>
            </w:pPr>
          </w:p>
        </w:tc>
        <w:tc>
          <w:tcPr>
            <w:tcW w:w="1701" w:type="dxa"/>
          </w:tcPr>
          <w:p w14:paraId="7E9AFAFF" w14:textId="77777777" w:rsidR="008B29FF" w:rsidRPr="00BA42A0" w:rsidRDefault="008B29FF" w:rsidP="001B23D4">
            <w:pPr>
              <w:rPr>
                <w:lang w:val="ro-RO"/>
              </w:rPr>
            </w:pPr>
            <w:r w:rsidRPr="00BA42A0">
              <w:rPr>
                <w:lang w:val="ro-RO"/>
              </w:rPr>
              <w:t>Prelegere, conversație</w:t>
            </w:r>
          </w:p>
          <w:p w14:paraId="1A9BFFED" w14:textId="77777777" w:rsidR="008B29FF" w:rsidRPr="00BA42A0" w:rsidRDefault="008B29FF" w:rsidP="001B23D4">
            <w:pPr>
              <w:rPr>
                <w:b/>
                <w:lang w:val="ro-RO"/>
              </w:rPr>
            </w:pPr>
          </w:p>
        </w:tc>
        <w:tc>
          <w:tcPr>
            <w:tcW w:w="5685" w:type="dxa"/>
            <w:vAlign w:val="center"/>
          </w:tcPr>
          <w:p w14:paraId="6DB5E12A"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Ackerman, S. J., &amp; Hilsenroth, M. J. (2003). A review of therapist characteristics and techniques positively impacting the therapeutic alliance. </w:t>
            </w:r>
            <w:r w:rsidRPr="00BA42A0">
              <w:rPr>
                <w:i/>
                <w:iCs/>
                <w:lang w:val="ro-RO"/>
              </w:rPr>
              <w:t>Clinical psychology review</w:t>
            </w:r>
            <w:r w:rsidRPr="00BA42A0">
              <w:rPr>
                <w:lang w:val="ro-RO"/>
              </w:rPr>
              <w:t xml:space="preserve">, </w:t>
            </w:r>
            <w:r w:rsidRPr="00BA42A0">
              <w:rPr>
                <w:i/>
                <w:iCs/>
                <w:lang w:val="ro-RO"/>
              </w:rPr>
              <w:t>23</w:t>
            </w:r>
            <w:r w:rsidRPr="00BA42A0">
              <w:rPr>
                <w:lang w:val="ro-RO"/>
              </w:rPr>
              <w:t>(1), 1-33.</w:t>
            </w:r>
          </w:p>
          <w:p w14:paraId="758BFFB1" w14:textId="77777777" w:rsidR="008B29FF" w:rsidRPr="00BA42A0" w:rsidRDefault="008B29FF" w:rsidP="001B23D4">
            <w:pPr>
              <w:rPr>
                <w:lang w:val="ro-RO"/>
              </w:rPr>
            </w:pPr>
            <w:r>
              <w:rPr>
                <w:lang w:val="ro-RO"/>
              </w:rPr>
              <w:t>1 oră</w:t>
            </w:r>
          </w:p>
        </w:tc>
      </w:tr>
      <w:tr w:rsidR="008B29FF" w:rsidRPr="00BA42A0" w14:paraId="2C04BA4B" w14:textId="77777777" w:rsidTr="001B23D4">
        <w:tc>
          <w:tcPr>
            <w:tcW w:w="2802" w:type="dxa"/>
          </w:tcPr>
          <w:p w14:paraId="3AE7AA22" w14:textId="77777777" w:rsidR="008B29FF" w:rsidRPr="00BA42A0" w:rsidRDefault="008B29FF" w:rsidP="001B23D4">
            <w:pPr>
              <w:jc w:val="both"/>
              <w:rPr>
                <w:lang w:val="ro-RO"/>
              </w:rPr>
            </w:pPr>
            <w:r>
              <w:rPr>
                <w:lang w:val="ro-RO"/>
              </w:rPr>
              <w:t>S</w:t>
            </w:r>
            <w:r w:rsidRPr="00BA42A0">
              <w:rPr>
                <w:lang w:val="ro-RO"/>
              </w:rPr>
              <w:t>9</w:t>
            </w:r>
            <w:r>
              <w:rPr>
                <w:lang w:val="ro-RO"/>
              </w:rPr>
              <w:t xml:space="preserve">. </w:t>
            </w:r>
            <w:r w:rsidRPr="00BA42A0">
              <w:rPr>
                <w:lang w:val="ro-RO"/>
              </w:rPr>
              <w:t>Caracteristici ale terapeutului care afectează negativ relația terapeutică</w:t>
            </w:r>
          </w:p>
          <w:p w14:paraId="6476A1D5" w14:textId="77777777" w:rsidR="008B29FF" w:rsidRPr="00BA42A0" w:rsidRDefault="008B29FF" w:rsidP="001B23D4">
            <w:pPr>
              <w:jc w:val="both"/>
              <w:rPr>
                <w:lang w:val="ro-RO"/>
              </w:rPr>
            </w:pPr>
          </w:p>
        </w:tc>
        <w:tc>
          <w:tcPr>
            <w:tcW w:w="1701" w:type="dxa"/>
          </w:tcPr>
          <w:p w14:paraId="362B4D29" w14:textId="77777777" w:rsidR="008B29FF" w:rsidRPr="00BA42A0" w:rsidRDefault="008B29FF" w:rsidP="001B23D4">
            <w:pPr>
              <w:rPr>
                <w:lang w:val="ro-RO"/>
              </w:rPr>
            </w:pPr>
            <w:r w:rsidRPr="00BA42A0">
              <w:rPr>
                <w:lang w:val="ro-RO"/>
              </w:rPr>
              <w:t>Prelegere, conversație</w:t>
            </w:r>
          </w:p>
          <w:p w14:paraId="363BDD23" w14:textId="77777777" w:rsidR="008B29FF" w:rsidRPr="00BA42A0" w:rsidRDefault="008B29FF" w:rsidP="001B23D4">
            <w:pPr>
              <w:rPr>
                <w:b/>
                <w:lang w:val="ro-RO"/>
              </w:rPr>
            </w:pPr>
          </w:p>
        </w:tc>
        <w:tc>
          <w:tcPr>
            <w:tcW w:w="5685" w:type="dxa"/>
            <w:vAlign w:val="center"/>
          </w:tcPr>
          <w:p w14:paraId="319F46E1" w14:textId="77777777" w:rsidR="008B29FF" w:rsidRPr="00404961" w:rsidRDefault="008B29FF" w:rsidP="001B23D4">
            <w:pPr>
              <w:rPr>
                <w:i/>
                <w:iCs/>
                <w:lang w:val="ro-RO"/>
              </w:rPr>
            </w:pPr>
            <w:r w:rsidRPr="00BA42A0">
              <w:rPr>
                <w:i/>
                <w:iCs/>
                <w:lang w:val="ro-RO"/>
              </w:rPr>
              <w:t xml:space="preserve"> </w:t>
            </w:r>
            <w:r w:rsidRPr="00BA42A0">
              <w:rPr>
                <w:lang w:val="ro-RO"/>
              </w:rPr>
              <w:t>De citit</w:t>
            </w:r>
            <w:r w:rsidRPr="00BA42A0">
              <w:rPr>
                <w:i/>
                <w:iCs/>
                <w:lang w:val="ro-RO"/>
              </w:rPr>
              <w:t>:</w:t>
            </w:r>
            <w:r>
              <w:rPr>
                <w:i/>
                <w:iCs/>
                <w:lang w:val="ro-RO"/>
              </w:rPr>
              <w:t xml:space="preserve"> </w:t>
            </w:r>
            <w:r w:rsidRPr="00BA42A0">
              <w:rPr>
                <w:lang w:val="ro-RO"/>
              </w:rPr>
              <w:t xml:space="preserve">Ackerman, S. J., &amp; Hilsenroth, M. J. (2001). A review of therapist characteristics and techniques negatively impacting the therapeutic alliance. </w:t>
            </w:r>
            <w:r w:rsidRPr="00BA42A0">
              <w:rPr>
                <w:i/>
                <w:iCs/>
                <w:lang w:val="ro-RO"/>
              </w:rPr>
              <w:t>Psychotherapy: Theory, Research, Practice, Training</w:t>
            </w:r>
            <w:r w:rsidRPr="00BA42A0">
              <w:rPr>
                <w:lang w:val="ro-RO"/>
              </w:rPr>
              <w:t xml:space="preserve">, </w:t>
            </w:r>
            <w:r w:rsidRPr="00BA42A0">
              <w:rPr>
                <w:i/>
                <w:iCs/>
                <w:lang w:val="ro-RO"/>
              </w:rPr>
              <w:t>38</w:t>
            </w:r>
            <w:r w:rsidRPr="00BA42A0">
              <w:rPr>
                <w:lang w:val="ro-RO"/>
              </w:rPr>
              <w:t>(2), 171.</w:t>
            </w:r>
          </w:p>
          <w:p w14:paraId="466F044C" w14:textId="77777777" w:rsidR="008B29FF" w:rsidRPr="00BA42A0" w:rsidRDefault="008B29FF" w:rsidP="001B23D4">
            <w:pPr>
              <w:rPr>
                <w:lang w:val="ro-RO"/>
              </w:rPr>
            </w:pPr>
            <w:r>
              <w:rPr>
                <w:lang w:val="ro-RO"/>
              </w:rPr>
              <w:t>1 oră</w:t>
            </w:r>
          </w:p>
        </w:tc>
      </w:tr>
      <w:tr w:rsidR="008B29FF" w:rsidRPr="00BA42A0" w14:paraId="26CEEDC4" w14:textId="77777777" w:rsidTr="001B23D4">
        <w:tc>
          <w:tcPr>
            <w:tcW w:w="2802" w:type="dxa"/>
          </w:tcPr>
          <w:p w14:paraId="4C6B8B30" w14:textId="77777777" w:rsidR="008B29FF" w:rsidRDefault="008B29FF" w:rsidP="001B23D4">
            <w:pPr>
              <w:rPr>
                <w:lang w:val="ro-RO"/>
              </w:rPr>
            </w:pPr>
            <w:r>
              <w:rPr>
                <w:lang w:val="ro-RO"/>
              </w:rPr>
              <w:t>S</w:t>
            </w:r>
            <w:r w:rsidRPr="00BA42A0">
              <w:rPr>
                <w:lang w:val="ro-RO"/>
              </w:rPr>
              <w:t>10</w:t>
            </w:r>
            <w:r>
              <w:rPr>
                <w:lang w:val="ro-RO"/>
              </w:rPr>
              <w:t>.</w:t>
            </w:r>
            <w:r w:rsidRPr="00BA42A0">
              <w:rPr>
                <w:lang w:val="ro-RO"/>
              </w:rPr>
              <w:t xml:space="preserve"> Orientări terapeutice:rolul personalității în alegerea unei orientări terapeutice </w:t>
            </w:r>
          </w:p>
          <w:p w14:paraId="54C79644" w14:textId="77777777" w:rsidR="008B29FF" w:rsidRPr="00BA42A0" w:rsidRDefault="008B29FF" w:rsidP="001B23D4">
            <w:pPr>
              <w:rPr>
                <w:lang w:val="ro-RO"/>
              </w:rPr>
            </w:pPr>
          </w:p>
        </w:tc>
        <w:tc>
          <w:tcPr>
            <w:tcW w:w="1701" w:type="dxa"/>
          </w:tcPr>
          <w:p w14:paraId="07DC82C7" w14:textId="77777777" w:rsidR="008B29FF" w:rsidRPr="00BA42A0" w:rsidRDefault="008B29FF" w:rsidP="001B23D4">
            <w:pPr>
              <w:rPr>
                <w:lang w:val="ro-RO"/>
              </w:rPr>
            </w:pPr>
            <w:r w:rsidRPr="00BA42A0">
              <w:rPr>
                <w:lang w:val="ro-RO"/>
              </w:rPr>
              <w:t>Prelegere, conversație</w:t>
            </w:r>
          </w:p>
          <w:p w14:paraId="3191B821" w14:textId="77777777" w:rsidR="008B29FF" w:rsidRPr="00BA42A0" w:rsidRDefault="008B29FF" w:rsidP="001B23D4">
            <w:pPr>
              <w:rPr>
                <w:b/>
                <w:lang w:val="ro-RO"/>
              </w:rPr>
            </w:pPr>
          </w:p>
        </w:tc>
        <w:tc>
          <w:tcPr>
            <w:tcW w:w="5685" w:type="dxa"/>
            <w:vAlign w:val="center"/>
          </w:tcPr>
          <w:p w14:paraId="3E51876E"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Buckman, J. R., &amp; Barker, C. (2010). Therapeutic orientation preferences in trainee clinical psychologists: personality or training?. </w:t>
            </w:r>
            <w:r w:rsidRPr="00BA42A0">
              <w:rPr>
                <w:i/>
                <w:iCs/>
                <w:lang w:val="ro-RO"/>
              </w:rPr>
              <w:t>Psychotherapy research: journal of the Society for Psychotherapy Research</w:t>
            </w:r>
            <w:r w:rsidRPr="00BA42A0">
              <w:rPr>
                <w:lang w:val="ro-RO"/>
              </w:rPr>
              <w:t xml:space="preserve">, </w:t>
            </w:r>
            <w:r w:rsidRPr="00BA42A0">
              <w:rPr>
                <w:i/>
                <w:iCs/>
                <w:lang w:val="ro-RO"/>
              </w:rPr>
              <w:t>20</w:t>
            </w:r>
            <w:r w:rsidRPr="00BA42A0">
              <w:rPr>
                <w:lang w:val="ro-RO"/>
              </w:rPr>
              <w:t>(3), 247.</w:t>
            </w:r>
          </w:p>
          <w:p w14:paraId="58C55EB3" w14:textId="77777777" w:rsidR="008B29FF" w:rsidRPr="00BA42A0" w:rsidRDefault="008B29FF" w:rsidP="001B23D4">
            <w:pPr>
              <w:rPr>
                <w:lang w:val="ro-RO"/>
              </w:rPr>
            </w:pPr>
            <w:r>
              <w:rPr>
                <w:lang w:val="ro-RO"/>
              </w:rPr>
              <w:t>1 oră</w:t>
            </w:r>
          </w:p>
        </w:tc>
      </w:tr>
      <w:tr w:rsidR="008B29FF" w:rsidRPr="00BA42A0" w14:paraId="6B549960" w14:textId="77777777" w:rsidTr="001B23D4">
        <w:tc>
          <w:tcPr>
            <w:tcW w:w="2802" w:type="dxa"/>
          </w:tcPr>
          <w:p w14:paraId="6B8451E4" w14:textId="77777777" w:rsidR="008B29FF" w:rsidRPr="00BA42A0" w:rsidRDefault="008B29FF" w:rsidP="001B23D4">
            <w:pPr>
              <w:rPr>
                <w:lang w:val="ro-RO"/>
              </w:rPr>
            </w:pPr>
          </w:p>
          <w:p w14:paraId="4E4681ED" w14:textId="77777777" w:rsidR="008B29FF" w:rsidRDefault="008B29FF" w:rsidP="001B23D4">
            <w:pPr>
              <w:rPr>
                <w:lang w:val="ro-RO"/>
              </w:rPr>
            </w:pPr>
            <w:r>
              <w:rPr>
                <w:lang w:val="ro-RO"/>
              </w:rPr>
              <w:t>S</w:t>
            </w:r>
            <w:r w:rsidRPr="00BA42A0">
              <w:rPr>
                <w:lang w:val="ro-RO"/>
              </w:rPr>
              <w:t>11</w:t>
            </w:r>
            <w:r>
              <w:rPr>
                <w:lang w:val="ro-RO"/>
              </w:rPr>
              <w:t>.</w:t>
            </w:r>
            <w:r w:rsidRPr="00BA42A0">
              <w:rPr>
                <w:lang w:val="ro-RO"/>
              </w:rPr>
              <w:t xml:space="preserve"> Psihanaliza și psihoterapiile psihodinamice: studii asupra eficienței acestei abordări</w:t>
            </w:r>
          </w:p>
          <w:p w14:paraId="01F342BC" w14:textId="77777777" w:rsidR="008B29FF" w:rsidRPr="00BA42A0" w:rsidRDefault="008B29FF" w:rsidP="001B23D4">
            <w:pPr>
              <w:rPr>
                <w:lang w:val="ro-RO"/>
              </w:rPr>
            </w:pPr>
          </w:p>
        </w:tc>
        <w:tc>
          <w:tcPr>
            <w:tcW w:w="1701" w:type="dxa"/>
          </w:tcPr>
          <w:p w14:paraId="6C53CD68" w14:textId="77777777" w:rsidR="008B29FF" w:rsidRPr="00BA42A0" w:rsidRDefault="008B29FF" w:rsidP="001B23D4">
            <w:pPr>
              <w:rPr>
                <w:lang w:val="ro-RO"/>
              </w:rPr>
            </w:pPr>
          </w:p>
          <w:p w14:paraId="65FC07F1" w14:textId="77777777" w:rsidR="008B29FF" w:rsidRPr="00BA42A0" w:rsidRDefault="008B29FF" w:rsidP="001B23D4">
            <w:pPr>
              <w:rPr>
                <w:lang w:val="ro-RO"/>
              </w:rPr>
            </w:pPr>
            <w:r w:rsidRPr="00BA42A0">
              <w:rPr>
                <w:lang w:val="ro-RO"/>
              </w:rPr>
              <w:t>Prelegere, conversație</w:t>
            </w:r>
          </w:p>
          <w:p w14:paraId="10C98E62" w14:textId="77777777" w:rsidR="008B29FF" w:rsidRPr="00BA42A0" w:rsidRDefault="008B29FF" w:rsidP="001B23D4">
            <w:pPr>
              <w:rPr>
                <w:lang w:val="ro-RO"/>
              </w:rPr>
            </w:pPr>
          </w:p>
        </w:tc>
        <w:tc>
          <w:tcPr>
            <w:tcW w:w="5685" w:type="dxa"/>
            <w:vAlign w:val="center"/>
          </w:tcPr>
          <w:p w14:paraId="1F67F34F" w14:textId="77777777" w:rsidR="008B29FF" w:rsidRPr="00BA42A0" w:rsidRDefault="008B29FF" w:rsidP="001B23D4">
            <w:pPr>
              <w:rPr>
                <w:lang w:val="ro-RO"/>
              </w:rPr>
            </w:pPr>
            <w:r w:rsidRPr="00BA42A0">
              <w:rPr>
                <w:lang w:val="ro-RO"/>
              </w:rPr>
              <w:t>De citit:</w:t>
            </w:r>
            <w:r>
              <w:rPr>
                <w:lang w:val="ro-RO"/>
              </w:rPr>
              <w:t xml:space="preserve"> </w:t>
            </w:r>
            <w:r w:rsidRPr="00BA42A0">
              <w:rPr>
                <w:lang w:val="ro-RO"/>
              </w:rPr>
              <w:t xml:space="preserve">de Maat, S., de Jonghe, F., Schoevers, R., &amp; Dekker, J. (2009). The effectiveness of long-term psychoanalytic therapy: A systematic review of empirical studies. </w:t>
            </w:r>
            <w:r w:rsidRPr="00BA42A0">
              <w:rPr>
                <w:i/>
                <w:iCs/>
                <w:lang w:val="ro-RO"/>
              </w:rPr>
              <w:t>Harvard Review of Psychiatry</w:t>
            </w:r>
            <w:r w:rsidRPr="00BA42A0">
              <w:rPr>
                <w:lang w:val="ro-RO"/>
              </w:rPr>
              <w:t xml:space="preserve">, </w:t>
            </w:r>
            <w:r w:rsidRPr="00BA42A0">
              <w:rPr>
                <w:i/>
                <w:iCs/>
                <w:lang w:val="ro-RO"/>
              </w:rPr>
              <w:t>17</w:t>
            </w:r>
            <w:r w:rsidRPr="00BA42A0">
              <w:rPr>
                <w:lang w:val="ro-RO"/>
              </w:rPr>
              <w:t>(1), 1-23.</w:t>
            </w:r>
          </w:p>
          <w:p w14:paraId="71EDEFE5" w14:textId="77777777" w:rsidR="008B29FF" w:rsidRDefault="008B29FF" w:rsidP="001B23D4">
            <w:pPr>
              <w:rPr>
                <w:lang w:val="ro-RO"/>
              </w:rPr>
            </w:pPr>
            <w:r w:rsidRPr="00BA42A0">
              <w:rPr>
                <w:lang w:val="ro-RO"/>
              </w:rPr>
              <w:t xml:space="preserve">Woll, C. F. J., &amp; Schönbrodt, F. D. (2019). A series of meta-analytic tests of the efficacy of long-term psychoanalytic psychotherapy. </w:t>
            </w:r>
            <w:r w:rsidRPr="00BA42A0">
              <w:rPr>
                <w:i/>
                <w:iCs/>
                <w:lang w:val="ro-RO"/>
              </w:rPr>
              <w:t>European Psychologist</w:t>
            </w:r>
            <w:r w:rsidRPr="00BA42A0">
              <w:rPr>
                <w:lang w:val="ro-RO"/>
              </w:rPr>
              <w:t>.</w:t>
            </w:r>
          </w:p>
          <w:p w14:paraId="501907FF" w14:textId="77777777" w:rsidR="008B29FF" w:rsidRPr="00BA42A0" w:rsidRDefault="008B29FF" w:rsidP="001B23D4">
            <w:pPr>
              <w:rPr>
                <w:lang w:val="ro-RO"/>
              </w:rPr>
            </w:pPr>
            <w:r>
              <w:rPr>
                <w:lang w:val="ro-RO"/>
              </w:rPr>
              <w:t>1 oră</w:t>
            </w:r>
          </w:p>
        </w:tc>
      </w:tr>
      <w:tr w:rsidR="008B29FF" w:rsidRPr="00BA42A0" w14:paraId="70D9DA45" w14:textId="77777777" w:rsidTr="001B23D4">
        <w:tc>
          <w:tcPr>
            <w:tcW w:w="2802" w:type="dxa"/>
          </w:tcPr>
          <w:p w14:paraId="278CEC9D" w14:textId="77777777" w:rsidR="008B29FF" w:rsidRPr="009011D5" w:rsidRDefault="008B29FF" w:rsidP="001B23D4">
            <w:pPr>
              <w:rPr>
                <w:color w:val="000000"/>
                <w:lang w:val="ro-RO"/>
              </w:rPr>
            </w:pPr>
            <w:r w:rsidRPr="009011D5">
              <w:rPr>
                <w:color w:val="000000"/>
                <w:lang w:val="ro-RO"/>
              </w:rPr>
              <w:lastRenderedPageBreak/>
              <w:t>S12.  Psihoterapia cognitiv-comportamentală și tulburările anxioase</w:t>
            </w:r>
          </w:p>
          <w:p w14:paraId="645E1CDF" w14:textId="77777777" w:rsidR="008B29FF" w:rsidRPr="00BA42A0" w:rsidRDefault="008B29FF" w:rsidP="001B23D4">
            <w:pPr>
              <w:rPr>
                <w:lang w:val="ro-RO"/>
              </w:rPr>
            </w:pPr>
          </w:p>
        </w:tc>
        <w:tc>
          <w:tcPr>
            <w:tcW w:w="1701" w:type="dxa"/>
          </w:tcPr>
          <w:p w14:paraId="09868F0D" w14:textId="77777777" w:rsidR="008B29FF" w:rsidRPr="00BA42A0" w:rsidRDefault="008B29FF" w:rsidP="001B23D4">
            <w:pPr>
              <w:rPr>
                <w:lang w:val="ro-RO"/>
              </w:rPr>
            </w:pPr>
            <w:r w:rsidRPr="00BA42A0">
              <w:rPr>
                <w:lang w:val="ro-RO"/>
              </w:rPr>
              <w:t>Prelegere, conversație</w:t>
            </w:r>
          </w:p>
          <w:p w14:paraId="0A2A98C1" w14:textId="77777777" w:rsidR="008B29FF" w:rsidRPr="00BA42A0" w:rsidRDefault="008B29FF" w:rsidP="001B23D4">
            <w:pPr>
              <w:rPr>
                <w:lang w:val="ro-RO"/>
              </w:rPr>
            </w:pPr>
          </w:p>
        </w:tc>
        <w:tc>
          <w:tcPr>
            <w:tcW w:w="5685" w:type="dxa"/>
            <w:vAlign w:val="center"/>
          </w:tcPr>
          <w:p w14:paraId="1F32CBFA" w14:textId="77777777" w:rsidR="008B29FF" w:rsidRPr="00BA42A0" w:rsidRDefault="008B29FF" w:rsidP="001B23D4">
            <w:r w:rsidRPr="00BA42A0">
              <w:t>De citit:</w:t>
            </w:r>
            <w:r>
              <w:t xml:space="preserve"> </w:t>
            </w:r>
            <w:r w:rsidRPr="00BA42A0">
              <w:t xml:space="preserve">Carpenter, J. K., Andrews, L. A., Witcraft, S. M., Powers, M. B., Smits, J. A., &amp; Hofmann, S. G. (2018). Cognitive behavioral therapy for anxiety and related disorders: A meta‐analysis of randomized placebo‐controlled trials. </w:t>
            </w:r>
            <w:r w:rsidRPr="00BA42A0">
              <w:rPr>
                <w:i/>
                <w:iCs/>
              </w:rPr>
              <w:t>Depression and anxiety</w:t>
            </w:r>
            <w:r w:rsidRPr="00BA42A0">
              <w:t xml:space="preserve">, </w:t>
            </w:r>
            <w:r w:rsidRPr="00BA42A0">
              <w:rPr>
                <w:i/>
                <w:iCs/>
              </w:rPr>
              <w:t>35</w:t>
            </w:r>
            <w:r w:rsidRPr="00BA42A0">
              <w:t>(6), 502-514.</w:t>
            </w:r>
          </w:p>
          <w:p w14:paraId="7AC80192" w14:textId="77777777" w:rsidR="008B29FF" w:rsidRDefault="008B29FF" w:rsidP="001B23D4">
            <w:r w:rsidRPr="00BA42A0">
              <w:t xml:space="preserve">Scaini, S., Belotti, R., Ogliari, A., &amp; Battaglia, M. (2016). A comprehensive meta-analysis of cognitive-behavioral interventions for social anxiety disorder in children and adolescents. </w:t>
            </w:r>
            <w:r w:rsidRPr="00BA42A0">
              <w:rPr>
                <w:i/>
                <w:iCs/>
              </w:rPr>
              <w:t>Journal of Anxiety Disorders</w:t>
            </w:r>
            <w:r w:rsidRPr="00BA42A0">
              <w:t xml:space="preserve">, </w:t>
            </w:r>
            <w:r w:rsidRPr="00BA42A0">
              <w:rPr>
                <w:i/>
                <w:iCs/>
              </w:rPr>
              <w:t>42</w:t>
            </w:r>
            <w:r w:rsidRPr="00BA42A0">
              <w:t>, 105-112.</w:t>
            </w:r>
          </w:p>
          <w:p w14:paraId="65F13061" w14:textId="77777777" w:rsidR="008B29FF" w:rsidRPr="00BA42A0" w:rsidRDefault="008B29FF" w:rsidP="001B23D4">
            <w:r>
              <w:rPr>
                <w:lang w:val="ro-RO"/>
              </w:rPr>
              <w:t>1 oră</w:t>
            </w:r>
          </w:p>
        </w:tc>
      </w:tr>
      <w:tr w:rsidR="008B29FF" w:rsidRPr="00BA42A0" w14:paraId="528C3020" w14:textId="77777777" w:rsidTr="001B23D4">
        <w:trPr>
          <w:trHeight w:val="987"/>
        </w:trPr>
        <w:tc>
          <w:tcPr>
            <w:tcW w:w="2802" w:type="dxa"/>
          </w:tcPr>
          <w:p w14:paraId="70976B85" w14:textId="03AE8ED9" w:rsidR="008B29FF" w:rsidRPr="00B54E7E" w:rsidRDefault="008B29FF" w:rsidP="001B23D4">
            <w:pPr>
              <w:rPr>
                <w:color w:val="000000" w:themeColor="text1"/>
                <w:lang w:val="ro-RO"/>
              </w:rPr>
            </w:pPr>
            <w:r w:rsidRPr="00B54E7E">
              <w:rPr>
                <w:color w:val="000000" w:themeColor="text1"/>
                <w:lang w:val="ro-RO"/>
              </w:rPr>
              <w:t>S13. Psihoterapia integrativă</w:t>
            </w:r>
          </w:p>
          <w:p w14:paraId="7C04C13A" w14:textId="77777777" w:rsidR="008B29FF" w:rsidRPr="00B54E7E" w:rsidRDefault="008B29FF" w:rsidP="001B23D4">
            <w:pPr>
              <w:rPr>
                <w:color w:val="000000" w:themeColor="text1"/>
                <w:lang w:val="ro-RO"/>
              </w:rPr>
            </w:pPr>
          </w:p>
        </w:tc>
        <w:tc>
          <w:tcPr>
            <w:tcW w:w="1701" w:type="dxa"/>
          </w:tcPr>
          <w:p w14:paraId="5D75CE45" w14:textId="77777777" w:rsidR="008B29FF" w:rsidRPr="00B54E7E" w:rsidRDefault="008B29FF" w:rsidP="001B23D4">
            <w:pPr>
              <w:rPr>
                <w:color w:val="000000" w:themeColor="text1"/>
                <w:lang w:val="ro-RO"/>
              </w:rPr>
            </w:pPr>
            <w:r w:rsidRPr="00B54E7E">
              <w:rPr>
                <w:color w:val="000000" w:themeColor="text1"/>
                <w:lang w:val="ro-RO"/>
              </w:rPr>
              <w:t>Prelegere, conversație</w:t>
            </w:r>
          </w:p>
          <w:p w14:paraId="0B77252E" w14:textId="77777777" w:rsidR="008B29FF" w:rsidRPr="00B54E7E" w:rsidRDefault="008B29FF" w:rsidP="001B23D4">
            <w:pPr>
              <w:rPr>
                <w:color w:val="000000" w:themeColor="text1"/>
                <w:lang w:val="ro-RO"/>
              </w:rPr>
            </w:pPr>
          </w:p>
        </w:tc>
        <w:tc>
          <w:tcPr>
            <w:tcW w:w="5685" w:type="dxa"/>
            <w:vAlign w:val="center"/>
          </w:tcPr>
          <w:p w14:paraId="06F21BC2" w14:textId="77777777" w:rsidR="00AA0E5C" w:rsidRPr="00B54E7E" w:rsidRDefault="008B29FF" w:rsidP="009335CF">
            <w:pPr>
              <w:rPr>
                <w:color w:val="000000" w:themeColor="text1"/>
                <w:lang w:val="ro-RO"/>
              </w:rPr>
            </w:pPr>
            <w:r w:rsidRPr="00B54E7E">
              <w:rPr>
                <w:color w:val="000000" w:themeColor="text1"/>
                <w:lang w:val="ro-RO"/>
              </w:rPr>
              <w:t xml:space="preserve">De citit: </w:t>
            </w:r>
          </w:p>
          <w:p w14:paraId="545DACE6" w14:textId="4B4F0A88" w:rsidR="00B54E7E" w:rsidRPr="00B54E7E" w:rsidRDefault="00B54E7E" w:rsidP="009335CF">
            <w:pPr>
              <w:rPr>
                <w:color w:val="000000" w:themeColor="text1"/>
                <w:lang w:val="ro-RO"/>
              </w:rPr>
            </w:pPr>
            <w:r w:rsidRPr="00B54E7E">
              <w:rPr>
                <w:rFonts w:ascii="Arial" w:hAnsi="Arial" w:cs="Arial"/>
                <w:color w:val="000000" w:themeColor="text1"/>
                <w:sz w:val="20"/>
                <w:szCs w:val="20"/>
                <w:shd w:val="clear" w:color="auto" w:fill="FFFFFF"/>
              </w:rPr>
              <w:t>Erskine, R. G. (2018). </w:t>
            </w:r>
            <w:r w:rsidRPr="00B54E7E">
              <w:rPr>
                <w:rFonts w:ascii="Arial" w:hAnsi="Arial" w:cs="Arial"/>
                <w:i/>
                <w:iCs/>
                <w:color w:val="000000" w:themeColor="text1"/>
                <w:sz w:val="20"/>
                <w:szCs w:val="20"/>
                <w:shd w:val="clear" w:color="auto" w:fill="FFFFFF"/>
              </w:rPr>
              <w:t>Integrative psychotherapy in action</w:t>
            </w:r>
            <w:r w:rsidRPr="00B54E7E">
              <w:rPr>
                <w:rFonts w:ascii="Arial" w:hAnsi="Arial" w:cs="Arial"/>
                <w:color w:val="000000" w:themeColor="text1"/>
                <w:sz w:val="20"/>
                <w:szCs w:val="20"/>
                <w:shd w:val="clear" w:color="auto" w:fill="FFFFFF"/>
              </w:rPr>
              <w:t>. Routledge.</w:t>
            </w:r>
          </w:p>
          <w:p w14:paraId="6C995CDB" w14:textId="111F9388" w:rsidR="008B29FF" w:rsidRPr="009335CF" w:rsidRDefault="008B29FF" w:rsidP="009335CF">
            <w:pPr>
              <w:rPr>
                <w:color w:val="FF0000"/>
                <w:lang w:val="ro-RO"/>
              </w:rPr>
            </w:pPr>
            <w:r w:rsidRPr="00B54E7E">
              <w:rPr>
                <w:color w:val="000000" w:themeColor="text1"/>
                <w:lang w:val="ro-RO"/>
              </w:rPr>
              <w:t>1 oră</w:t>
            </w:r>
          </w:p>
        </w:tc>
      </w:tr>
      <w:tr w:rsidR="008B29FF" w:rsidRPr="00BA42A0" w14:paraId="20F03B8E" w14:textId="77777777" w:rsidTr="001B23D4">
        <w:tc>
          <w:tcPr>
            <w:tcW w:w="2802" w:type="dxa"/>
          </w:tcPr>
          <w:p w14:paraId="671F0B1F" w14:textId="77777777" w:rsidR="008B29FF" w:rsidRDefault="008B29FF" w:rsidP="001B23D4">
            <w:pPr>
              <w:rPr>
                <w:lang w:val="ro-RO"/>
              </w:rPr>
            </w:pPr>
            <w:r>
              <w:rPr>
                <w:lang w:val="ro-RO"/>
              </w:rPr>
              <w:t>S</w:t>
            </w:r>
            <w:r w:rsidRPr="00BA42A0">
              <w:rPr>
                <w:lang w:val="ro-RO"/>
              </w:rPr>
              <w:t>14</w:t>
            </w:r>
            <w:r>
              <w:rPr>
                <w:lang w:val="ro-RO"/>
              </w:rPr>
              <w:t>.</w:t>
            </w:r>
            <w:r w:rsidRPr="00BA42A0">
              <w:rPr>
                <w:lang w:val="ro-RO"/>
              </w:rPr>
              <w:t xml:space="preserve"> Psihoterapie familială sistemică: etapele vieții de familie</w:t>
            </w:r>
          </w:p>
          <w:p w14:paraId="2CFA99C0" w14:textId="77777777" w:rsidR="008B29FF" w:rsidRPr="00BA42A0" w:rsidRDefault="008B29FF" w:rsidP="001B23D4">
            <w:pPr>
              <w:rPr>
                <w:lang w:val="ro-RO"/>
              </w:rPr>
            </w:pPr>
          </w:p>
        </w:tc>
        <w:tc>
          <w:tcPr>
            <w:tcW w:w="1701" w:type="dxa"/>
          </w:tcPr>
          <w:p w14:paraId="24E92D66" w14:textId="77777777" w:rsidR="008B29FF" w:rsidRPr="00BA42A0" w:rsidRDefault="008B29FF" w:rsidP="001B23D4">
            <w:pPr>
              <w:rPr>
                <w:lang w:val="ro-RO"/>
              </w:rPr>
            </w:pPr>
            <w:r w:rsidRPr="00BA42A0">
              <w:rPr>
                <w:lang w:val="ro-RO"/>
              </w:rPr>
              <w:t>Prelegere,</w:t>
            </w:r>
          </w:p>
          <w:p w14:paraId="207F62F2" w14:textId="77777777" w:rsidR="008B29FF" w:rsidRPr="00BA42A0" w:rsidRDefault="008B29FF" w:rsidP="001B23D4">
            <w:pPr>
              <w:rPr>
                <w:lang w:val="ro-RO"/>
              </w:rPr>
            </w:pPr>
            <w:r w:rsidRPr="00BA42A0">
              <w:rPr>
                <w:lang w:val="ro-RO"/>
              </w:rPr>
              <w:t>conversație</w:t>
            </w:r>
          </w:p>
        </w:tc>
        <w:tc>
          <w:tcPr>
            <w:tcW w:w="5685" w:type="dxa"/>
            <w:vAlign w:val="center"/>
          </w:tcPr>
          <w:p w14:paraId="52039CEE" w14:textId="77777777" w:rsidR="008B29FF" w:rsidRDefault="008B29FF" w:rsidP="001B23D4">
            <w:pPr>
              <w:rPr>
                <w:lang w:val="ro-RO"/>
              </w:rPr>
            </w:pPr>
            <w:r w:rsidRPr="00BA42A0">
              <w:rPr>
                <w:lang w:val="ro-RO"/>
              </w:rPr>
              <w:t>De citit:</w:t>
            </w:r>
            <w:r>
              <w:rPr>
                <w:lang w:val="ro-RO"/>
              </w:rPr>
              <w:t xml:space="preserve"> </w:t>
            </w:r>
            <w:r w:rsidRPr="00BA42A0">
              <w:rPr>
                <w:lang w:val="ro-RO"/>
              </w:rPr>
              <w:t xml:space="preserve">McGoldrick, M., &amp; Carter, E. A. (1982). </w:t>
            </w:r>
            <w:r w:rsidRPr="00BA42A0">
              <w:rPr>
                <w:i/>
                <w:iCs/>
                <w:lang w:val="ro-RO"/>
              </w:rPr>
              <w:t>The family life cycle</w:t>
            </w:r>
            <w:r w:rsidRPr="00BA42A0">
              <w:rPr>
                <w:lang w:val="ro-RO"/>
              </w:rPr>
              <w:t xml:space="preserve">. In F. Walsh (Ed.), </w:t>
            </w:r>
            <w:r w:rsidRPr="00BA42A0">
              <w:rPr>
                <w:i/>
                <w:iCs/>
                <w:lang w:val="ro-RO"/>
              </w:rPr>
              <w:t>Guilford family therapy series</w:t>
            </w:r>
            <w:r w:rsidRPr="00BA42A0">
              <w:rPr>
                <w:lang w:val="ro-RO"/>
              </w:rPr>
              <w:t xml:space="preserve">. </w:t>
            </w:r>
            <w:r w:rsidRPr="00BA42A0">
              <w:rPr>
                <w:i/>
                <w:iCs/>
                <w:lang w:val="ro-RO"/>
              </w:rPr>
              <w:t>Normal family processes</w:t>
            </w:r>
            <w:r w:rsidRPr="00BA42A0">
              <w:rPr>
                <w:lang w:val="ro-RO"/>
              </w:rPr>
              <w:t xml:space="preserve"> (p. 167–195). Guilford Press.</w:t>
            </w:r>
          </w:p>
          <w:p w14:paraId="6FA82715" w14:textId="77777777" w:rsidR="008B29FF" w:rsidRPr="00BA42A0" w:rsidRDefault="008B29FF" w:rsidP="001B23D4">
            <w:pPr>
              <w:rPr>
                <w:lang w:val="ro-RO"/>
              </w:rPr>
            </w:pPr>
            <w:r>
              <w:rPr>
                <w:lang w:val="ro-RO"/>
              </w:rPr>
              <w:t>1 oră</w:t>
            </w:r>
          </w:p>
        </w:tc>
      </w:tr>
    </w:tbl>
    <w:p w14:paraId="128A6576" w14:textId="77777777" w:rsidR="00133446" w:rsidRPr="00E779AA" w:rsidRDefault="00133446" w:rsidP="00A55CAA">
      <w:pPr>
        <w:jc w:val="both"/>
        <w:rPr>
          <w:rFonts w:ascii="Times New Roman" w:hAnsi="Times New Roman" w:cs="Times New Roman"/>
          <w:b/>
          <w:sz w:val="24"/>
          <w:szCs w:val="24"/>
          <w:lang w:val="ro-RO"/>
        </w:rPr>
      </w:pPr>
    </w:p>
    <w:p w14:paraId="4D368881" w14:textId="6109F8BE" w:rsidR="00E016AD" w:rsidRPr="00F45663" w:rsidRDefault="00D0774B">
      <w:pPr>
        <w:pStyle w:val="Heading1"/>
        <w:numPr>
          <w:ilvl w:val="0"/>
          <w:numId w:val="2"/>
        </w:numPr>
        <w:spacing w:before="120" w:after="120"/>
        <w:rPr>
          <w:rFonts w:ascii="Times New Roman" w:hAnsi="Times New Roman" w:cs="Times New Roman"/>
          <w:color w:val="000000" w:themeColor="text1"/>
        </w:rPr>
      </w:pPr>
      <w:r w:rsidRPr="00F45663">
        <w:rPr>
          <w:rFonts w:ascii="Times New Roman" w:hAnsi="Times New Roman" w:cs="Times New Roman"/>
          <w:color w:val="000000" w:themeColor="text1"/>
        </w:rPr>
        <w:t>Bibliografie</w:t>
      </w:r>
    </w:p>
    <w:p w14:paraId="56986B03" w14:textId="304E31B3" w:rsidR="00F4778B" w:rsidRPr="00A55CAA" w:rsidRDefault="00F4778B" w:rsidP="00F4778B">
      <w:pPr>
        <w:rPr>
          <w:rFonts w:ascii="Times New Roman" w:hAnsi="Times New Roman" w:cs="Times New Roman"/>
          <w:color w:val="FF0000"/>
          <w:sz w:val="24"/>
          <w:szCs w:val="24"/>
        </w:rPr>
      </w:pPr>
    </w:p>
    <w:tbl>
      <w:tblPr>
        <w:tblStyle w:val="TableGrid"/>
        <w:tblW w:w="0" w:type="auto"/>
        <w:tblLook w:val="04A0" w:firstRow="1" w:lastRow="0" w:firstColumn="1" w:lastColumn="0" w:noHBand="0" w:noVBand="1"/>
      </w:tblPr>
      <w:tblGrid>
        <w:gridCol w:w="3053"/>
        <w:gridCol w:w="6576"/>
      </w:tblGrid>
      <w:tr w:rsidR="00100373" w:rsidRPr="00A55CAA" w14:paraId="0F0FBEB7" w14:textId="77777777" w:rsidTr="00E779AA">
        <w:tc>
          <w:tcPr>
            <w:tcW w:w="3053" w:type="dxa"/>
            <w:vMerge w:val="restart"/>
          </w:tcPr>
          <w:p w14:paraId="30A68DAC" w14:textId="5C2D0393" w:rsidR="00100373" w:rsidRPr="00221C0D" w:rsidRDefault="0001537D" w:rsidP="00100373">
            <w:pPr>
              <w:rPr>
                <w:rFonts w:ascii="Times New Roman" w:hAnsi="Times New Roman" w:cs="Times New Roman"/>
                <w:color w:val="000000" w:themeColor="text1"/>
                <w:sz w:val="24"/>
                <w:szCs w:val="24"/>
              </w:rPr>
            </w:pPr>
            <w:r w:rsidRPr="00221C0D">
              <w:rPr>
                <w:rFonts w:ascii="Times New Roman" w:hAnsi="Times New Roman" w:cs="Times New Roman"/>
                <w:color w:val="000000" w:themeColor="text1"/>
                <w:sz w:val="24"/>
                <w:szCs w:val="24"/>
              </w:rPr>
              <w:t>9.1. Referințe bibliografice recomandate</w:t>
            </w:r>
          </w:p>
        </w:tc>
        <w:tc>
          <w:tcPr>
            <w:tcW w:w="6576" w:type="dxa"/>
          </w:tcPr>
          <w:p w14:paraId="0095D4C2" w14:textId="5DD7531D" w:rsidR="00100373" w:rsidRPr="00221C0D" w:rsidRDefault="009335CF" w:rsidP="00100373">
            <w:pPr>
              <w:rPr>
                <w:rFonts w:ascii="Times New Roman" w:hAnsi="Times New Roman" w:cs="Times New Roman"/>
                <w:color w:val="000000" w:themeColor="text1"/>
                <w:sz w:val="24"/>
                <w:szCs w:val="24"/>
              </w:rPr>
            </w:pPr>
            <w:r w:rsidRPr="00221C0D">
              <w:rPr>
                <w:rFonts w:ascii="Times New Roman" w:hAnsi="Times New Roman"/>
                <w:color w:val="000000" w:themeColor="text1"/>
                <w:sz w:val="24"/>
                <w:szCs w:val="24"/>
                <w:lang w:val="ro-RO"/>
              </w:rPr>
              <w:t xml:space="preserve">Ionescu, Ș. și  Blanchet, A.(2009). </w:t>
            </w:r>
            <w:r w:rsidRPr="00221C0D">
              <w:rPr>
                <w:rFonts w:ascii="Times New Roman" w:hAnsi="Times New Roman"/>
                <w:i/>
                <w:iCs/>
                <w:color w:val="000000" w:themeColor="text1"/>
                <w:sz w:val="24"/>
                <w:szCs w:val="24"/>
                <w:lang w:val="ro-RO"/>
              </w:rPr>
              <w:t>Tratat de psihologie clinică și psihopatologie</w:t>
            </w:r>
            <w:r w:rsidRPr="00221C0D">
              <w:rPr>
                <w:rFonts w:ascii="Times New Roman" w:hAnsi="Times New Roman"/>
                <w:color w:val="000000" w:themeColor="text1"/>
                <w:sz w:val="24"/>
                <w:szCs w:val="24"/>
                <w:lang w:val="ro-RO"/>
              </w:rPr>
              <w:t xml:space="preserve"> (Coord. Montreuil, M., Doron, J.). București: Editura Trei</w:t>
            </w:r>
          </w:p>
        </w:tc>
      </w:tr>
      <w:tr w:rsidR="00100373" w:rsidRPr="00A55CAA" w14:paraId="6E610B22" w14:textId="77777777" w:rsidTr="00E779AA">
        <w:tc>
          <w:tcPr>
            <w:tcW w:w="3053" w:type="dxa"/>
            <w:vMerge/>
          </w:tcPr>
          <w:p w14:paraId="6A143AB6" w14:textId="77777777" w:rsidR="00100373" w:rsidRPr="00221C0D" w:rsidRDefault="00100373" w:rsidP="00100373">
            <w:pPr>
              <w:rPr>
                <w:rFonts w:ascii="Times New Roman" w:hAnsi="Times New Roman" w:cs="Times New Roman"/>
                <w:color w:val="000000" w:themeColor="text1"/>
                <w:sz w:val="24"/>
                <w:szCs w:val="24"/>
              </w:rPr>
            </w:pPr>
          </w:p>
        </w:tc>
        <w:tc>
          <w:tcPr>
            <w:tcW w:w="6576" w:type="dxa"/>
          </w:tcPr>
          <w:p w14:paraId="54790396" w14:textId="77777777" w:rsidR="00AA0E5C" w:rsidRPr="00AA0E5C" w:rsidRDefault="00AA0E5C" w:rsidP="00AA0E5C">
            <w:pPr>
              <w:rPr>
                <w:rFonts w:ascii="Times New Roman" w:hAnsi="Times New Roman" w:cs="Times New Roman"/>
                <w:color w:val="000000" w:themeColor="text1"/>
                <w:sz w:val="24"/>
                <w:szCs w:val="24"/>
                <w:lang w:val="ro-RO"/>
              </w:rPr>
            </w:pPr>
            <w:r w:rsidRPr="00AA0E5C">
              <w:rPr>
                <w:rFonts w:ascii="Times New Roman" w:hAnsi="Times New Roman" w:cs="Times New Roman"/>
                <w:color w:val="000000" w:themeColor="text1"/>
                <w:sz w:val="24"/>
                <w:szCs w:val="24"/>
                <w:lang w:val="ro-RO"/>
              </w:rPr>
              <w:t xml:space="preserve">David, D. (2006). </w:t>
            </w:r>
            <w:r w:rsidRPr="00AA0E5C">
              <w:rPr>
                <w:rFonts w:ascii="Times New Roman" w:hAnsi="Times New Roman" w:cs="Times New Roman"/>
                <w:i/>
                <w:iCs/>
                <w:color w:val="000000" w:themeColor="text1"/>
                <w:sz w:val="24"/>
                <w:szCs w:val="24"/>
                <w:lang w:val="ro-RO"/>
              </w:rPr>
              <w:t>Psihologie clinică și psihoterapie. Fundamente</w:t>
            </w:r>
            <w:r w:rsidRPr="00AA0E5C">
              <w:rPr>
                <w:rFonts w:ascii="Times New Roman" w:hAnsi="Times New Roman" w:cs="Times New Roman"/>
                <w:color w:val="000000" w:themeColor="text1"/>
                <w:sz w:val="24"/>
                <w:szCs w:val="24"/>
                <w:lang w:val="ro-RO"/>
              </w:rPr>
              <w:t>. București: Editura Polirom</w:t>
            </w:r>
          </w:p>
          <w:p w14:paraId="251D415B" w14:textId="760874EC" w:rsidR="00100373" w:rsidRPr="00221C0D" w:rsidRDefault="00100373" w:rsidP="00100373">
            <w:pPr>
              <w:rPr>
                <w:rFonts w:ascii="Times New Roman" w:hAnsi="Times New Roman" w:cs="Times New Roman"/>
                <w:color w:val="000000" w:themeColor="text1"/>
                <w:sz w:val="24"/>
                <w:szCs w:val="24"/>
              </w:rPr>
            </w:pPr>
          </w:p>
        </w:tc>
      </w:tr>
      <w:tr w:rsidR="00065B40" w:rsidRPr="00A55CAA" w14:paraId="09E80D71" w14:textId="77777777" w:rsidTr="002B0256">
        <w:trPr>
          <w:trHeight w:val="1390"/>
        </w:trPr>
        <w:tc>
          <w:tcPr>
            <w:tcW w:w="3053" w:type="dxa"/>
          </w:tcPr>
          <w:p w14:paraId="4EDBE6AB" w14:textId="25C05A59" w:rsidR="00065B40" w:rsidRPr="00221C0D" w:rsidRDefault="00065B40" w:rsidP="00100373">
            <w:pPr>
              <w:rPr>
                <w:rFonts w:ascii="Times New Roman" w:hAnsi="Times New Roman" w:cs="Times New Roman"/>
                <w:color w:val="000000" w:themeColor="text1"/>
                <w:sz w:val="24"/>
                <w:szCs w:val="24"/>
              </w:rPr>
            </w:pPr>
            <w:r w:rsidRPr="00221C0D">
              <w:rPr>
                <w:rFonts w:ascii="Times New Roman" w:hAnsi="Times New Roman" w:cs="Times New Roman"/>
                <w:color w:val="000000" w:themeColor="text1"/>
                <w:sz w:val="24"/>
                <w:szCs w:val="24"/>
              </w:rPr>
              <w:t>9.2. Referințe bibliografice suplimentare</w:t>
            </w:r>
          </w:p>
        </w:tc>
        <w:tc>
          <w:tcPr>
            <w:tcW w:w="6576" w:type="dxa"/>
          </w:tcPr>
          <w:p w14:paraId="652CFCB8" w14:textId="04C63C53" w:rsidR="00065B40" w:rsidRPr="00221C0D" w:rsidRDefault="00065B40" w:rsidP="00100373">
            <w:pPr>
              <w:rPr>
                <w:rFonts w:ascii="Times New Roman" w:hAnsi="Times New Roman" w:cs="Times New Roman"/>
                <w:color w:val="000000" w:themeColor="text1"/>
                <w:sz w:val="24"/>
                <w:szCs w:val="24"/>
              </w:rPr>
            </w:pPr>
            <w:r w:rsidRPr="00221C0D">
              <w:rPr>
                <w:rFonts w:ascii="Times New Roman" w:hAnsi="Times New Roman" w:cs="Times New Roman"/>
                <w:color w:val="000000" w:themeColor="text1"/>
                <w:sz w:val="24"/>
                <w:szCs w:val="24"/>
                <w:lang w:val="de-DE"/>
              </w:rPr>
              <w:t xml:space="preserve">Soponaru, C. (2022) (coord.). </w:t>
            </w:r>
            <w:r w:rsidRPr="00221C0D">
              <w:rPr>
                <w:rFonts w:ascii="Times New Roman" w:hAnsi="Times New Roman" w:cs="Times New Roman"/>
                <w:i/>
                <w:iCs/>
                <w:color w:val="000000" w:themeColor="text1"/>
                <w:sz w:val="24"/>
                <w:szCs w:val="24"/>
                <w:lang w:val="de-DE"/>
              </w:rPr>
              <w:t>Manual de psihologie clinică. Teorie, practică și specificitate</w:t>
            </w:r>
            <w:r w:rsidR="005213BE" w:rsidRPr="00221C0D">
              <w:rPr>
                <w:rFonts w:ascii="Times New Roman" w:hAnsi="Times New Roman" w:cs="Times New Roman"/>
                <w:color w:val="000000" w:themeColor="text1"/>
                <w:sz w:val="24"/>
                <w:szCs w:val="24"/>
                <w:lang w:val="de-DE"/>
              </w:rPr>
              <w:t>. Editura Trei</w:t>
            </w:r>
          </w:p>
        </w:tc>
      </w:tr>
    </w:tbl>
    <w:p w14:paraId="42D5712D" w14:textId="77777777" w:rsidR="00F4778B" w:rsidRPr="00A55CAA" w:rsidRDefault="00F4778B" w:rsidP="00F4778B">
      <w:pPr>
        <w:rPr>
          <w:rFonts w:ascii="Times New Roman" w:hAnsi="Times New Roman" w:cs="Times New Roman"/>
          <w:color w:val="FF0000"/>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A1D4037" w:rsidR="00E016AD" w:rsidRPr="00E779AA" w:rsidRDefault="008B29FF" w:rsidP="005B5C54">
            <w:pPr>
              <w:pBdr>
                <w:top w:val="nil"/>
                <w:left w:val="nil"/>
                <w:bottom w:val="nil"/>
                <w:right w:val="nil"/>
                <w:between w:val="nil"/>
              </w:pBdr>
              <w:jc w:val="both"/>
              <w:rPr>
                <w:rFonts w:ascii="Times New Roman" w:hAnsi="Times New Roman" w:cs="Times New Roman"/>
                <w:sz w:val="24"/>
                <w:szCs w:val="24"/>
              </w:rPr>
            </w:pPr>
            <w:r w:rsidRPr="00BA42A0">
              <w:rPr>
                <w:lang w:val="ro-RO"/>
              </w:rPr>
              <w:t>Temele care sunt abordate în cadrul acestei discipline sunt în concordanță cu perspectivele contemporane din câmpul psihologiei clinice și ale psihoterapiei, bazându-se pe paradigma scientist-practitioner</w:t>
            </w:r>
          </w:p>
        </w:tc>
      </w:tr>
    </w:tbl>
    <w:p w14:paraId="073AD5D8" w14:textId="77777777" w:rsidR="00E016AD" w:rsidRPr="00503563" w:rsidRDefault="00D0774B">
      <w:pPr>
        <w:pStyle w:val="Heading1"/>
        <w:numPr>
          <w:ilvl w:val="0"/>
          <w:numId w:val="2"/>
        </w:numPr>
        <w:spacing w:after="240"/>
        <w:rPr>
          <w:rFonts w:ascii="Times New Roman" w:hAnsi="Times New Roman" w:cs="Times New Roman"/>
          <w:color w:val="000000" w:themeColor="text1"/>
        </w:rPr>
      </w:pPr>
      <w:r w:rsidRPr="00503563">
        <w:rPr>
          <w:rFonts w:ascii="Times New Roman" w:hAnsi="Times New Roman" w:cs="Times New Roman"/>
          <w:color w:val="000000" w:themeColor="text1"/>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 xml:space="preserve">Cunoștințe teoretice însușite (cantitatea, </w:t>
            </w:r>
            <w:r w:rsidRPr="00E779AA">
              <w:rPr>
                <w:rFonts w:ascii="Times New Roman" w:hAnsi="Times New Roman" w:cs="Times New Roman"/>
                <w:sz w:val="24"/>
                <w:szCs w:val="24"/>
              </w:rPr>
              <w:lastRenderedPageBreak/>
              <w:t>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12B488FD" w:rsidR="004D2733" w:rsidRPr="00E779AA" w:rsidRDefault="00514B76" w:rsidP="00AD6694">
            <w:pPr>
              <w:jc w:val="both"/>
              <w:rPr>
                <w:rFonts w:ascii="Times New Roman" w:eastAsia="Helvetica Neue" w:hAnsi="Times New Roman" w:cs="Times New Roman"/>
                <w:sz w:val="24"/>
                <w:szCs w:val="24"/>
              </w:rPr>
            </w:pPr>
            <w:r>
              <w:t>Studenții vor realiza o lucrare de seminar în care vor aborda, la nivel teoretic, un concept discutat pe parcursul semestrului, demonstrând capacitatea de analiză critică și de integrare a informațiilor din literatura de specialitate.</w:t>
            </w:r>
          </w:p>
        </w:tc>
        <w:tc>
          <w:tcPr>
            <w:tcW w:w="1662" w:type="dxa"/>
            <w:tcMar>
              <w:left w:w="57" w:type="dxa"/>
              <w:right w:w="57" w:type="dxa"/>
            </w:tcMar>
          </w:tcPr>
          <w:p w14:paraId="2F230BDA" w14:textId="058328BE" w:rsidR="004D2733" w:rsidRPr="00E779AA" w:rsidRDefault="001F458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30% (</w:t>
            </w:r>
            <w:r w:rsidR="004D2733" w:rsidRPr="00E779AA">
              <w:rPr>
                <w:rFonts w:ascii="Times New Roman" w:hAnsi="Times New Roman" w:cs="Times New Roman"/>
                <w:sz w:val="24"/>
                <w:szCs w:val="24"/>
              </w:rPr>
              <w:t>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8B29FF" w:rsidRDefault="00D0774B">
            <w:pP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8B29FF" w:rsidRDefault="00D0774B">
            <w:pPr>
              <w:numPr>
                <w:ilvl w:val="0"/>
                <w:numId w:val="3"/>
              </w:numPr>
              <w:ind w:left="171" w:hanging="179"/>
              <w:jc w:val="both"/>
              <w:rPr>
                <w:rFonts w:ascii="Times New Roman" w:hAnsi="Times New Roman" w:cs="Times New Roman"/>
                <w:sz w:val="24"/>
                <w:szCs w:val="24"/>
              </w:rPr>
            </w:pPr>
            <w:r w:rsidRPr="008B29FF">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8B29FF"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696C2C76" w:rsidR="00E016AD" w:rsidRPr="008B29FF" w:rsidRDefault="00D0774B">
            <w:pPr>
              <w:jc w:val="cente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 (minim</w:t>
            </w:r>
            <w:r w:rsidR="00A55CAA" w:rsidRPr="008B29FF">
              <w:rPr>
                <w:rFonts w:ascii="Times New Roman" w:eastAsia="Helvetica Neue" w:hAnsi="Times New Roman" w:cs="Times New Roman"/>
                <w:sz w:val="24"/>
                <w:szCs w:val="24"/>
              </w:rPr>
              <w:t xml:space="preserve"> </w:t>
            </w:r>
            <w:r w:rsidRPr="008B29FF">
              <w:rPr>
                <w:rFonts w:ascii="Times New Roman" w:eastAsia="Helvetica Neue" w:hAnsi="Times New Roman" w:cs="Times New Roman"/>
                <w:sz w:val="24"/>
                <w:szCs w:val="24"/>
              </w:rPr>
              <w:t xml:space="preserve">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5DF4E2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2864C7EF" w14:textId="51C217A7" w:rsidR="004B3516" w:rsidRPr="001C5586" w:rsidRDefault="004B3516" w:rsidP="004B3516">
            <w:pPr>
              <w:jc w:val="both"/>
              <w:rPr>
                <w:rFonts w:ascii="Times New Roman" w:eastAsia="Helvetica Neue" w:hAnsi="Times New Roman" w:cs="Times New Roman"/>
                <w:color w:val="FF0000"/>
                <w:sz w:val="24"/>
                <w:szCs w:val="24"/>
              </w:rPr>
            </w:pPr>
            <w:r w:rsidRPr="001C5586">
              <w:rPr>
                <w:rFonts w:ascii="Times New Roman" w:hAnsi="Times New Roman" w:cs="Times New Roman"/>
                <w:sz w:val="24"/>
                <w:szCs w:val="24"/>
              </w:rPr>
              <w:t>Pentru promovarea disciplinei, studenții trebuie să obțină minimum nota 5 (cinci) la testul tip grilă de verificare a cunoștințelor.</w:t>
            </w:r>
            <w:r w:rsidRPr="001C5586">
              <w:rPr>
                <w:rFonts w:ascii="Times New Roman" w:eastAsia="Helvetica Neue" w:hAnsi="Times New Roman" w:cs="Times New Roman"/>
                <w:color w:val="FF0000"/>
                <w:sz w:val="24"/>
                <w:szCs w:val="24"/>
              </w:rPr>
              <w:t xml:space="preserve"> </w:t>
            </w:r>
          </w:p>
          <w:p w14:paraId="48ABB401" w14:textId="27D44CB6" w:rsidR="004B3516" w:rsidRPr="001C5586" w:rsidRDefault="004B3516" w:rsidP="004B3516">
            <w:pPr>
              <w:jc w:val="both"/>
              <w:rPr>
                <w:rFonts w:ascii="Times New Roman" w:eastAsia="Helvetica Neue" w:hAnsi="Times New Roman" w:cs="Times New Roman"/>
                <w:color w:val="000000" w:themeColor="text1"/>
                <w:sz w:val="24"/>
                <w:szCs w:val="24"/>
              </w:rPr>
            </w:pPr>
            <w:r w:rsidRPr="001C5586">
              <w:rPr>
                <w:rFonts w:ascii="Times New Roman" w:eastAsia="Helvetica Neue" w:hAnsi="Times New Roman" w:cs="Times New Roman"/>
                <w:color w:val="000000" w:themeColor="text1"/>
                <w:sz w:val="24"/>
                <w:szCs w:val="24"/>
              </w:rPr>
              <w:t xml:space="preserve">Pentru restanță la activitatea de seminar </w:t>
            </w:r>
            <w:r w:rsidRPr="001C5586">
              <w:rPr>
                <w:rFonts w:ascii="Times New Roman" w:hAnsi="Times New Roman" w:cs="Times New Roman"/>
                <w:color w:val="000000" w:themeColor="text1"/>
                <w:sz w:val="24"/>
                <w:szCs w:val="24"/>
              </w:rPr>
              <w:t>studenții vor elabora o lucrare</w:t>
            </w:r>
            <w:r w:rsidR="0064248B" w:rsidRPr="001C5586">
              <w:rPr>
                <w:rFonts w:ascii="Times New Roman" w:hAnsi="Times New Roman" w:cs="Times New Roman"/>
                <w:color w:val="000000" w:themeColor="text1"/>
                <w:sz w:val="24"/>
                <w:szCs w:val="24"/>
              </w:rPr>
              <w:t xml:space="preserve"> teoretică în care vor aborda un concept discutat în timpul semestrului. </w:t>
            </w:r>
            <w:r w:rsidRPr="001C5586">
              <w:rPr>
                <w:rFonts w:ascii="Times New Roman" w:hAnsi="Times New Roman" w:cs="Times New Roman"/>
                <w:color w:val="000000" w:themeColor="text1"/>
                <w:sz w:val="24"/>
                <w:szCs w:val="24"/>
              </w:rPr>
              <w:t>Criteriile de realizare a lucrării rămân aceleași ca în prima sesiune</w:t>
            </w:r>
            <w:r w:rsidR="00A33E27" w:rsidRPr="001C5586">
              <w:rPr>
                <w:rFonts w:ascii="Times New Roman" w:hAnsi="Times New Roman" w:cs="Times New Roman"/>
                <w:color w:val="000000" w:themeColor="text1"/>
                <w:sz w:val="24"/>
                <w:szCs w:val="24"/>
              </w:rPr>
              <w:t xml:space="preserve"> și vor fi comunicate </w:t>
            </w:r>
            <w:r w:rsidRPr="001C5586">
              <w:rPr>
                <w:rFonts w:ascii="Times New Roman" w:eastAsia="Helvetica Neue" w:hAnsi="Times New Roman" w:cs="Times New Roman"/>
                <w:color w:val="000000" w:themeColor="text1"/>
                <w:sz w:val="24"/>
                <w:szCs w:val="24"/>
              </w:rPr>
              <w:t>pe Google Classroom.</w:t>
            </w:r>
          </w:p>
          <w:p w14:paraId="7E255ECE" w14:textId="77777777" w:rsidR="004B3516" w:rsidRPr="001C5586" w:rsidRDefault="004B3516" w:rsidP="004B3516">
            <w:pPr>
              <w:jc w:val="both"/>
              <w:rPr>
                <w:rFonts w:ascii="Times New Roman" w:eastAsia="Helvetica Neue" w:hAnsi="Times New Roman" w:cs="Times New Roman"/>
                <w:color w:val="000000" w:themeColor="text1"/>
                <w:sz w:val="24"/>
                <w:szCs w:val="24"/>
              </w:rPr>
            </w:pPr>
            <w:r w:rsidRPr="001C5586">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de restanță. Punctajul de la seminar rămâne neschimbat (în cazul în care studentul a realizat lucrarea de seminar în prima sesiune).</w:t>
            </w:r>
          </w:p>
          <w:p w14:paraId="048649C6" w14:textId="7AB2F9DF" w:rsidR="004D2733" w:rsidRPr="00E779AA" w:rsidRDefault="004B3516" w:rsidP="004B3516">
            <w:pPr>
              <w:rPr>
                <w:rFonts w:ascii="Times New Roman" w:eastAsia="Helvetica Neue" w:hAnsi="Times New Roman" w:cs="Times New Roman"/>
                <w:sz w:val="24"/>
                <w:szCs w:val="24"/>
              </w:rPr>
            </w:pPr>
            <w:r w:rsidRPr="001C5586">
              <w:rPr>
                <w:rFonts w:ascii="Times New Roman" w:eastAsia="Helvetica Neue" w:hAnsi="Times New Roman" w:cs="Times New Roman"/>
                <w:color w:val="000000" w:themeColor="text1"/>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29486AD2"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FE3C8E">
        <w:rPr>
          <w:rFonts w:ascii="Times New Roman" w:eastAsia="Helvetica Neue" w:hAnsi="Times New Roman" w:cs="Times New Roman"/>
          <w:sz w:val="24"/>
          <w:szCs w:val="24"/>
        </w:rPr>
        <w:t>25.09.2025</w:t>
      </w:r>
    </w:p>
    <w:p w14:paraId="07EDA3C8" w14:textId="0AB29FA8" w:rsidR="00FE3C8E" w:rsidRDefault="004D2733" w:rsidP="00FE3C8E">
      <w:pPr>
        <w:spacing w:before="240"/>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FE3C8E">
        <w:rPr>
          <w:rFonts w:ascii="Times New Roman" w:eastAsia="Helvetica Neue" w:hAnsi="Times New Roman" w:cs="Times New Roman"/>
          <w:sz w:val="24"/>
          <w:szCs w:val="24"/>
        </w:rPr>
        <w:t>29.09.2025</w:t>
      </w:r>
      <w:r w:rsidR="00FE3C8E">
        <w:br w:type="page"/>
      </w: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1E06DA33"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33CDBB30" w:rsidR="004D2733" w:rsidRPr="00E779AA" w:rsidRDefault="00A55CAA"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4D2733"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FE3C8E">
            <w:pP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656533E3" w14:textId="77777777" w:rsidR="004D2733" w:rsidRPr="00E779AA" w:rsidRDefault="004D2733" w:rsidP="004D2733">
            <w:pPr>
              <w:jc w:val="center"/>
              <w:rPr>
                <w:rFonts w:ascii="Times New Roman" w:eastAsia="Helvetica Neue" w:hAnsi="Times New Roman" w:cs="Times New Roman"/>
                <w:sz w:val="24"/>
                <w:szCs w:val="24"/>
              </w:rPr>
            </w:pPr>
          </w:p>
          <w:p w14:paraId="76847350"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FE3C8E">
            <w:pP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FE3C8E">
        <w:trPr>
          <w:cantSplit/>
          <w:trHeight w:val="898"/>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rsidSect="00262E70">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4370F5" w14:textId="77777777" w:rsidR="00142531" w:rsidRDefault="00142531">
      <w:r>
        <w:separator/>
      </w:r>
    </w:p>
  </w:endnote>
  <w:endnote w:type="continuationSeparator" w:id="0">
    <w:p w14:paraId="21DB0883" w14:textId="77777777" w:rsidR="00142531" w:rsidRDefault="00142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956C4895-4CFC-4F7D-A2D4-8BB5B3C96DBB}"/>
  </w:font>
  <w:font w:name="Calibri">
    <w:panose1 w:val="020F0502020204030204"/>
    <w:charset w:val="EE"/>
    <w:family w:val="swiss"/>
    <w:pitch w:val="variable"/>
    <w:sig w:usb0="E4002EFF" w:usb1="C000247B" w:usb2="00000009" w:usb3="00000000" w:csb0="000001FF" w:csb1="00000000"/>
    <w:embedRegular r:id="rId2" w:fontKey="{D1AD1F23-ED5D-4FA1-B3A0-521713CCEE0C}"/>
    <w:embedBold r:id="rId3" w:fontKey="{2171EDBE-CE74-4638-989E-A962C62B9BAA}"/>
    <w:embedItalic r:id="rId4" w:fontKey="{521CC26E-2C2D-470F-BDF0-D1D089F7952E}"/>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9B25F46F-F925-41CB-A96D-A2C03441F765}"/>
    <w:embedItalic r:id="rId6" w:fontKey="{61CD8502-A42D-42AE-88FD-42F2908C21DD}"/>
  </w:font>
  <w:font w:name="Arial Nova">
    <w:charset w:val="00"/>
    <w:family w:val="swiss"/>
    <w:pitch w:val="variable"/>
    <w:sig w:usb0="2000028F" w:usb1="00000002" w:usb2="00000000" w:usb3="00000000" w:csb0="0000019F" w:csb1="00000000"/>
    <w:embedRegular r:id="rId7" w:fontKey="{E81E5F6F-C746-40FD-9CEE-780D8292956A}"/>
  </w:font>
  <w:font w:name="Segoe UI">
    <w:panose1 w:val="020B0502040204020203"/>
    <w:charset w:val="EE"/>
    <w:family w:val="swiss"/>
    <w:pitch w:val="variable"/>
    <w:sig w:usb0="E4002EFF" w:usb1="C000E47F" w:usb2="00000009" w:usb3="00000000" w:csb0="000001FF" w:csb1="00000000"/>
    <w:embedRegular r:id="rId8" w:fontKey="{A8C0199E-CC90-4B59-84D3-F4D8FA3B91D7}"/>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C288AA4C-6B66-464F-838C-29E592E60C40}"/>
  </w:font>
  <w:font w:name="Cambria">
    <w:panose1 w:val="02040503050406030204"/>
    <w:charset w:val="EE"/>
    <w:family w:val="roman"/>
    <w:pitch w:val="variable"/>
    <w:sig w:usb0="E00006FF" w:usb1="420024FF" w:usb2="02000000" w:usb3="00000000" w:csb0="0000019F" w:csb1="00000000"/>
    <w:embedRegular r:id="rId10" w:fontKey="{E7CE6891-36AA-4CAF-9231-47A50873C98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E0554" w14:textId="77777777" w:rsidR="00142531" w:rsidRDefault="00142531">
      <w:r>
        <w:separator/>
      </w:r>
    </w:p>
  </w:footnote>
  <w:footnote w:type="continuationSeparator" w:id="0">
    <w:p w14:paraId="74076AC3" w14:textId="77777777" w:rsidR="00142531" w:rsidRDefault="00142531">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7708F7"/>
    <w:multiLevelType w:val="hybridMultilevel"/>
    <w:tmpl w:val="4EF2188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6255945"/>
    <w:multiLevelType w:val="hybridMultilevel"/>
    <w:tmpl w:val="C758027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B88636F"/>
    <w:multiLevelType w:val="hybridMultilevel"/>
    <w:tmpl w:val="A9301990"/>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8"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B66062"/>
    <w:multiLevelType w:val="hybridMultilevel"/>
    <w:tmpl w:val="CB26F54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87B376C"/>
    <w:multiLevelType w:val="hybridMultilevel"/>
    <w:tmpl w:val="CC988A74"/>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abstractNum w:abstractNumId="12"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B807726"/>
    <w:multiLevelType w:val="hybridMultilevel"/>
    <w:tmpl w:val="58DA0CEE"/>
    <w:lvl w:ilvl="0" w:tplc="04090017">
      <w:start w:val="1"/>
      <w:numFmt w:val="lowerLetter"/>
      <w:lvlText w:val="%1)"/>
      <w:lvlJc w:val="left"/>
      <w:pPr>
        <w:ind w:left="686" w:hanging="72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abstractNum w:abstractNumId="14"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6" w15:restartNumberingAfterBreak="0">
    <w:nsid w:val="3F3F03FC"/>
    <w:multiLevelType w:val="hybridMultilevel"/>
    <w:tmpl w:val="1A7C6DF6"/>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9"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51F56E0"/>
    <w:multiLevelType w:val="hybridMultilevel"/>
    <w:tmpl w:val="3DEAB546"/>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85F6C0F"/>
    <w:multiLevelType w:val="hybridMultilevel"/>
    <w:tmpl w:val="6E52D65C"/>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8" w15:restartNumberingAfterBreak="0">
    <w:nsid w:val="62262173"/>
    <w:multiLevelType w:val="hybridMultilevel"/>
    <w:tmpl w:val="D9784E9E"/>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441BB7"/>
    <w:multiLevelType w:val="hybridMultilevel"/>
    <w:tmpl w:val="FC10BD78"/>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4"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5"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6"/>
  </w:num>
  <w:num w:numId="2">
    <w:abstractNumId w:val="3"/>
  </w:num>
  <w:num w:numId="3">
    <w:abstractNumId w:val="25"/>
  </w:num>
  <w:num w:numId="4">
    <w:abstractNumId w:val="10"/>
  </w:num>
  <w:num w:numId="5">
    <w:abstractNumId w:val="29"/>
  </w:num>
  <w:num w:numId="6">
    <w:abstractNumId w:val="1"/>
  </w:num>
  <w:num w:numId="7">
    <w:abstractNumId w:val="12"/>
  </w:num>
  <w:num w:numId="8">
    <w:abstractNumId w:val="20"/>
  </w:num>
  <w:num w:numId="9">
    <w:abstractNumId w:val="0"/>
  </w:num>
  <w:num w:numId="10">
    <w:abstractNumId w:val="17"/>
  </w:num>
  <w:num w:numId="11">
    <w:abstractNumId w:val="35"/>
  </w:num>
  <w:num w:numId="12">
    <w:abstractNumId w:val="18"/>
  </w:num>
  <w:num w:numId="13">
    <w:abstractNumId w:val="7"/>
  </w:num>
  <w:num w:numId="14">
    <w:abstractNumId w:val="31"/>
  </w:num>
  <w:num w:numId="15">
    <w:abstractNumId w:val="8"/>
  </w:num>
  <w:num w:numId="16">
    <w:abstractNumId w:val="30"/>
  </w:num>
  <w:num w:numId="17">
    <w:abstractNumId w:val="19"/>
  </w:num>
  <w:num w:numId="18">
    <w:abstractNumId w:val="5"/>
  </w:num>
  <w:num w:numId="19">
    <w:abstractNumId w:val="24"/>
  </w:num>
  <w:num w:numId="20">
    <w:abstractNumId w:val="33"/>
  </w:num>
  <w:num w:numId="21">
    <w:abstractNumId w:val="14"/>
  </w:num>
  <w:num w:numId="22">
    <w:abstractNumId w:val="16"/>
  </w:num>
  <w:num w:numId="23">
    <w:abstractNumId w:val="4"/>
  </w:num>
  <w:num w:numId="24">
    <w:abstractNumId w:val="11"/>
  </w:num>
  <w:num w:numId="25">
    <w:abstractNumId w:val="6"/>
  </w:num>
  <w:num w:numId="26">
    <w:abstractNumId w:val="13"/>
  </w:num>
  <w:num w:numId="27">
    <w:abstractNumId w:val="9"/>
  </w:num>
  <w:num w:numId="28">
    <w:abstractNumId w:val="22"/>
  </w:num>
  <w:num w:numId="29">
    <w:abstractNumId w:val="21"/>
  </w:num>
  <w:num w:numId="30">
    <w:abstractNumId w:val="28"/>
  </w:num>
  <w:num w:numId="31">
    <w:abstractNumId w:val="23"/>
  </w:num>
  <w:num w:numId="32">
    <w:abstractNumId w:val="15"/>
  </w:num>
  <w:num w:numId="33">
    <w:abstractNumId w:val="27"/>
  </w:num>
  <w:num w:numId="34">
    <w:abstractNumId w:val="34"/>
  </w:num>
  <w:num w:numId="35">
    <w:abstractNumId w:val="2"/>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1537D"/>
    <w:rsid w:val="000278A7"/>
    <w:rsid w:val="00065B40"/>
    <w:rsid w:val="000674A1"/>
    <w:rsid w:val="00070F3C"/>
    <w:rsid w:val="000F1029"/>
    <w:rsid w:val="00100373"/>
    <w:rsid w:val="001115FF"/>
    <w:rsid w:val="001318E6"/>
    <w:rsid w:val="00133446"/>
    <w:rsid w:val="00142531"/>
    <w:rsid w:val="00160D1B"/>
    <w:rsid w:val="001C5586"/>
    <w:rsid w:val="001F4588"/>
    <w:rsid w:val="00204949"/>
    <w:rsid w:val="00221C0D"/>
    <w:rsid w:val="00262E70"/>
    <w:rsid w:val="002751CE"/>
    <w:rsid w:val="00277579"/>
    <w:rsid w:val="00301CBE"/>
    <w:rsid w:val="003D12E3"/>
    <w:rsid w:val="003E27DE"/>
    <w:rsid w:val="0041394B"/>
    <w:rsid w:val="0041648F"/>
    <w:rsid w:val="004558E2"/>
    <w:rsid w:val="00457813"/>
    <w:rsid w:val="00496F52"/>
    <w:rsid w:val="004B3516"/>
    <w:rsid w:val="004D2733"/>
    <w:rsid w:val="00503563"/>
    <w:rsid w:val="00514B76"/>
    <w:rsid w:val="005213BE"/>
    <w:rsid w:val="005505AE"/>
    <w:rsid w:val="005779EC"/>
    <w:rsid w:val="00585744"/>
    <w:rsid w:val="005A29FD"/>
    <w:rsid w:val="005B5C54"/>
    <w:rsid w:val="005D2555"/>
    <w:rsid w:val="006154DD"/>
    <w:rsid w:val="0064248B"/>
    <w:rsid w:val="0064462E"/>
    <w:rsid w:val="00664D08"/>
    <w:rsid w:val="00674908"/>
    <w:rsid w:val="006B046D"/>
    <w:rsid w:val="006E44A6"/>
    <w:rsid w:val="007117DC"/>
    <w:rsid w:val="00711CAD"/>
    <w:rsid w:val="00720B02"/>
    <w:rsid w:val="007C0080"/>
    <w:rsid w:val="00852FB8"/>
    <w:rsid w:val="00876B6E"/>
    <w:rsid w:val="008B29FF"/>
    <w:rsid w:val="008C3B7A"/>
    <w:rsid w:val="008F466C"/>
    <w:rsid w:val="00911756"/>
    <w:rsid w:val="009335CF"/>
    <w:rsid w:val="00940E1E"/>
    <w:rsid w:val="00944209"/>
    <w:rsid w:val="0097266D"/>
    <w:rsid w:val="009A4DA4"/>
    <w:rsid w:val="00A00F74"/>
    <w:rsid w:val="00A0361A"/>
    <w:rsid w:val="00A33E27"/>
    <w:rsid w:val="00A55CAA"/>
    <w:rsid w:val="00A94E78"/>
    <w:rsid w:val="00A95F3E"/>
    <w:rsid w:val="00AA0E5C"/>
    <w:rsid w:val="00AD5935"/>
    <w:rsid w:val="00AD6694"/>
    <w:rsid w:val="00AF43AD"/>
    <w:rsid w:val="00AF463C"/>
    <w:rsid w:val="00B45856"/>
    <w:rsid w:val="00B54E7E"/>
    <w:rsid w:val="00C114F7"/>
    <w:rsid w:val="00CB0743"/>
    <w:rsid w:val="00D0774B"/>
    <w:rsid w:val="00D10DFF"/>
    <w:rsid w:val="00D32637"/>
    <w:rsid w:val="00D6021C"/>
    <w:rsid w:val="00DB6EC0"/>
    <w:rsid w:val="00DC4C29"/>
    <w:rsid w:val="00DD60B2"/>
    <w:rsid w:val="00E016AD"/>
    <w:rsid w:val="00E35354"/>
    <w:rsid w:val="00E779AA"/>
    <w:rsid w:val="00ED5A74"/>
    <w:rsid w:val="00EE647C"/>
    <w:rsid w:val="00EE6D78"/>
    <w:rsid w:val="00EF69DA"/>
    <w:rsid w:val="00F45663"/>
    <w:rsid w:val="00F4778B"/>
    <w:rsid w:val="00F64DE1"/>
    <w:rsid w:val="00FE3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C114F7"/>
    <w:rPr>
      <w:i/>
      <w:iCs/>
    </w:rPr>
  </w:style>
  <w:style w:type="character" w:customStyle="1" w:styleId="ref-journal">
    <w:name w:val="ref-journal"/>
    <w:basedOn w:val="DefaultParagraphFont"/>
    <w:rsid w:val="00C114F7"/>
  </w:style>
  <w:style w:type="character" w:customStyle="1" w:styleId="ref-vol">
    <w:name w:val="ref-vol"/>
    <w:basedOn w:val="DefaultParagraphFont"/>
    <w:rsid w:val="00C114F7"/>
  </w:style>
  <w:style w:type="paragraph" w:styleId="BalloonText">
    <w:name w:val="Balloon Text"/>
    <w:basedOn w:val="Normal"/>
    <w:link w:val="BalloonTextChar"/>
    <w:uiPriority w:val="99"/>
    <w:semiHidden/>
    <w:unhideWhenUsed/>
    <w:rsid w:val="00F64D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D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10</Pages>
  <Words>2540</Words>
  <Characters>14736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55</cp:revision>
  <cp:lastPrinted>2025-11-26T13:53:00Z</cp:lastPrinted>
  <dcterms:created xsi:type="dcterms:W3CDTF">2025-07-24T08:01:00Z</dcterms:created>
  <dcterms:modified xsi:type="dcterms:W3CDTF">2025-11-26T13:54:00Z</dcterms:modified>
</cp:coreProperties>
</file>